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8CA7BD" w14:textId="450BAE10" w:rsidR="00A64E04" w:rsidRDefault="00A64E04" w:rsidP="002D208E">
      <w:pPr>
        <w:rPr>
          <w:rFonts w:cs="Times New Roman"/>
          <w:b/>
          <w:bCs/>
          <w:sz w:val="28"/>
          <w:szCs w:val="28"/>
        </w:rPr>
      </w:pPr>
    </w:p>
    <w:tbl>
      <w:tblPr>
        <w:tblStyle w:val="Tabela-Siatka"/>
        <w:tblW w:w="9781" w:type="dxa"/>
        <w:tblInd w:w="-147" w:type="dxa"/>
        <w:tblLook w:val="04A0" w:firstRow="1" w:lastRow="0" w:firstColumn="1" w:lastColumn="0" w:noHBand="0" w:noVBand="1"/>
      </w:tblPr>
      <w:tblGrid>
        <w:gridCol w:w="1914"/>
        <w:gridCol w:w="1914"/>
        <w:gridCol w:w="5953"/>
      </w:tblGrid>
      <w:tr w:rsidR="00062C42" w:rsidRPr="00EE73C3" w14:paraId="328CA520" w14:textId="77777777" w:rsidTr="00B809D6">
        <w:trPr>
          <w:trHeight w:val="818"/>
        </w:trPr>
        <w:tc>
          <w:tcPr>
            <w:tcW w:w="1914" w:type="dxa"/>
            <w:tcBorders>
              <w:left w:val="nil"/>
            </w:tcBorders>
            <w:vAlign w:val="center"/>
          </w:tcPr>
          <w:p w14:paraId="32D026F4" w14:textId="3AF4B342" w:rsidR="00062C42" w:rsidRPr="00590718" w:rsidRDefault="00062C42" w:rsidP="0006282C">
            <w:pPr>
              <w:rPr>
                <w:rFonts w:cs="Times New Roman"/>
                <w:sz w:val="20"/>
                <w:szCs w:val="20"/>
              </w:rPr>
            </w:pPr>
            <w:r w:rsidRPr="00590718">
              <w:rPr>
                <w:rFonts w:cs="Times New Roman"/>
                <w:b/>
                <w:bCs/>
                <w:sz w:val="20"/>
                <w:szCs w:val="20"/>
              </w:rPr>
              <w:t>Nr opracowania</w:t>
            </w:r>
          </w:p>
        </w:tc>
        <w:tc>
          <w:tcPr>
            <w:tcW w:w="1914" w:type="dxa"/>
            <w:vAlign w:val="center"/>
          </w:tcPr>
          <w:p w14:paraId="630F0792" w14:textId="05D4EB3F" w:rsidR="00062C42" w:rsidRPr="00062C42" w:rsidRDefault="00062C42" w:rsidP="0006282C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…</w:t>
            </w:r>
          </w:p>
        </w:tc>
        <w:tc>
          <w:tcPr>
            <w:tcW w:w="5953" w:type="dxa"/>
            <w:vMerge w:val="restart"/>
            <w:tcBorders>
              <w:right w:val="nil"/>
            </w:tcBorders>
            <w:vAlign w:val="center"/>
          </w:tcPr>
          <w:p w14:paraId="40F41664" w14:textId="77777777" w:rsidR="00062C42" w:rsidRPr="00D01CBD" w:rsidRDefault="00062C42" w:rsidP="002D208E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</w:p>
          <w:p w14:paraId="58FC7760" w14:textId="77777777" w:rsidR="00062C42" w:rsidRDefault="00062C42" w:rsidP="00D01CBD">
            <w:pPr>
              <w:jc w:val="center"/>
              <w:rPr>
                <w:rFonts w:cs="Times New Roman"/>
                <w:b/>
                <w:bCs/>
              </w:rPr>
            </w:pPr>
            <w:r w:rsidRPr="00314F7A">
              <w:rPr>
                <w:rFonts w:ascii="Calibri" w:hAnsi="Calibri" w:cs="Calibri"/>
                <w:noProof/>
              </w:rPr>
              <w:drawing>
                <wp:inline distT="0" distB="0" distL="0" distR="0" wp14:anchorId="6CDCD1ED" wp14:editId="185D7C46">
                  <wp:extent cx="2292949" cy="567897"/>
                  <wp:effectExtent l="0" t="0" r="0" b="3810"/>
                  <wp:docPr id="1" name="Picture 1" descr="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01362" cy="59474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91E82CC" w14:textId="1D36715E" w:rsidR="00062C42" w:rsidRPr="00D01CBD" w:rsidRDefault="00062C42" w:rsidP="00D01CBD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</w:p>
        </w:tc>
      </w:tr>
      <w:tr w:rsidR="00062C42" w:rsidRPr="00EE73C3" w14:paraId="03E8A2B1" w14:textId="77777777" w:rsidTr="00B809D6">
        <w:trPr>
          <w:trHeight w:val="817"/>
        </w:trPr>
        <w:tc>
          <w:tcPr>
            <w:tcW w:w="1914" w:type="dxa"/>
            <w:tcBorders>
              <w:left w:val="nil"/>
            </w:tcBorders>
            <w:vAlign w:val="center"/>
          </w:tcPr>
          <w:p w14:paraId="0A61F9FA" w14:textId="6849C859" w:rsidR="00062C42" w:rsidRPr="00590718" w:rsidRDefault="00062C42" w:rsidP="0006282C">
            <w:pPr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Nr egzemplarza</w:t>
            </w:r>
          </w:p>
        </w:tc>
        <w:tc>
          <w:tcPr>
            <w:tcW w:w="1914" w:type="dxa"/>
            <w:vAlign w:val="center"/>
          </w:tcPr>
          <w:p w14:paraId="270A25C6" w14:textId="366BFEC9" w:rsidR="00062C42" w:rsidRPr="00062C42" w:rsidRDefault="00062C42" w:rsidP="0006282C">
            <w:pPr>
              <w:rPr>
                <w:rFonts w:cs="Times New Roman"/>
                <w:sz w:val="20"/>
                <w:szCs w:val="20"/>
              </w:rPr>
            </w:pPr>
            <w:r w:rsidRPr="00062C42">
              <w:rPr>
                <w:rFonts w:cs="Times New Roman"/>
                <w:sz w:val="20"/>
                <w:szCs w:val="20"/>
              </w:rPr>
              <w:t>…/2</w:t>
            </w:r>
          </w:p>
        </w:tc>
        <w:tc>
          <w:tcPr>
            <w:tcW w:w="5953" w:type="dxa"/>
            <w:vMerge/>
            <w:tcBorders>
              <w:right w:val="nil"/>
            </w:tcBorders>
            <w:vAlign w:val="center"/>
          </w:tcPr>
          <w:p w14:paraId="4B57D73A" w14:textId="77777777" w:rsidR="00062C42" w:rsidRPr="00D01CBD" w:rsidRDefault="00062C42" w:rsidP="002D208E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</w:p>
        </w:tc>
      </w:tr>
      <w:tr w:rsidR="00BD251D" w:rsidRPr="00EE73C3" w14:paraId="6F204CA5" w14:textId="77777777" w:rsidTr="00B809D6">
        <w:trPr>
          <w:trHeight w:val="57"/>
        </w:trPr>
        <w:tc>
          <w:tcPr>
            <w:tcW w:w="9781" w:type="dxa"/>
            <w:gridSpan w:val="3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26A6FC0D" w14:textId="77777777" w:rsidR="00BD251D" w:rsidRDefault="00BD251D" w:rsidP="0006282C">
            <w:pPr>
              <w:jc w:val="center"/>
              <w:rPr>
                <w:rFonts w:cs="Times New Roman"/>
                <w:b/>
                <w:bCs/>
              </w:rPr>
            </w:pPr>
          </w:p>
        </w:tc>
      </w:tr>
      <w:tr w:rsidR="002D208E" w:rsidRPr="00EE73C3" w14:paraId="4D007478" w14:textId="77777777" w:rsidTr="00CF02AC">
        <w:trPr>
          <w:trHeight w:val="992"/>
        </w:trPr>
        <w:tc>
          <w:tcPr>
            <w:tcW w:w="9781" w:type="dxa"/>
            <w:gridSpan w:val="3"/>
            <w:tcBorders>
              <w:left w:val="nil"/>
              <w:right w:val="nil"/>
            </w:tcBorders>
            <w:shd w:val="clear" w:color="auto" w:fill="DEEAF6" w:themeFill="accent5" w:themeFillTint="33"/>
            <w:vAlign w:val="center"/>
          </w:tcPr>
          <w:p w14:paraId="6435BA0D" w14:textId="77777777" w:rsidR="00E6279F" w:rsidRPr="00CF02AC" w:rsidRDefault="00E6279F" w:rsidP="00E6279F">
            <w:pPr>
              <w:spacing w:line="240" w:lineRule="auto"/>
              <w:jc w:val="center"/>
              <w:rPr>
                <w:rFonts w:ascii="Calibri" w:eastAsia="Calibri" w:hAnsi="Calibri" w:cs="Times New Roman"/>
                <w:b/>
                <w:bCs/>
                <w:color w:val="1F4E79" w:themeColor="accent5" w:themeShade="80"/>
                <w:sz w:val="36"/>
                <w:szCs w:val="36"/>
              </w:rPr>
            </w:pPr>
            <w:r w:rsidRPr="00CF02AC">
              <w:rPr>
                <w:rFonts w:ascii="Calibri" w:eastAsia="Calibri" w:hAnsi="Calibri" w:cs="Times New Roman"/>
                <w:b/>
                <w:bCs/>
                <w:color w:val="1F4E79" w:themeColor="accent5" w:themeShade="80"/>
                <w:sz w:val="36"/>
                <w:szCs w:val="36"/>
              </w:rPr>
              <w:t>Projekt techniczny</w:t>
            </w:r>
          </w:p>
          <w:p w14:paraId="07BF327C" w14:textId="7C2F6FDE" w:rsidR="002D208E" w:rsidRPr="00C468C9" w:rsidRDefault="00E6279F" w:rsidP="00E6279F">
            <w:pPr>
              <w:jc w:val="center"/>
              <w:rPr>
                <w:b/>
                <w:bCs/>
                <w:sz w:val="36"/>
                <w:szCs w:val="36"/>
              </w:rPr>
            </w:pPr>
            <w:r w:rsidRPr="00CF02AC">
              <w:rPr>
                <w:rFonts w:ascii="Calibri" w:eastAsia="Calibri" w:hAnsi="Calibri" w:cs="Times New Roman"/>
                <w:color w:val="1F4E79" w:themeColor="accent5" w:themeShade="80"/>
                <w:sz w:val="20"/>
                <w:szCs w:val="20"/>
              </w:rPr>
              <w:t>Projekt do adaptacji</w:t>
            </w:r>
          </w:p>
        </w:tc>
      </w:tr>
    </w:tbl>
    <w:p w14:paraId="58A78E5F" w14:textId="77777777" w:rsidR="00417BF8" w:rsidRPr="002D208E" w:rsidRDefault="00417BF8" w:rsidP="002D208E">
      <w:pPr>
        <w:rPr>
          <w:rFonts w:cs="Times New Roman"/>
          <w:b/>
          <w:bCs/>
          <w:sz w:val="20"/>
          <w:szCs w:val="20"/>
        </w:rPr>
      </w:pPr>
    </w:p>
    <w:tbl>
      <w:tblPr>
        <w:tblStyle w:val="Tabela-Siatka"/>
        <w:tblW w:w="9781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1702"/>
        <w:gridCol w:w="2126"/>
        <w:gridCol w:w="2835"/>
        <w:gridCol w:w="1559"/>
        <w:gridCol w:w="1559"/>
      </w:tblGrid>
      <w:tr w:rsidR="00180EA7" w14:paraId="73BF6B46" w14:textId="77777777" w:rsidTr="00B809D6">
        <w:tc>
          <w:tcPr>
            <w:tcW w:w="1702" w:type="dxa"/>
            <w:tcBorders>
              <w:left w:val="nil"/>
            </w:tcBorders>
            <w:vAlign w:val="center"/>
          </w:tcPr>
          <w:p w14:paraId="7EDB8F55" w14:textId="77777777" w:rsidR="00180EA7" w:rsidRPr="00180EA7" w:rsidRDefault="00180EA7" w:rsidP="0006282C">
            <w:pPr>
              <w:spacing w:line="276" w:lineRule="auto"/>
              <w:jc w:val="left"/>
              <w:rPr>
                <w:rFonts w:cs="Times New Roman"/>
                <w:b/>
                <w:bCs/>
                <w:sz w:val="20"/>
                <w:szCs w:val="20"/>
              </w:rPr>
            </w:pPr>
            <w:r w:rsidRPr="00180EA7">
              <w:rPr>
                <w:rFonts w:cs="Times New Roman"/>
                <w:b/>
                <w:bCs/>
                <w:sz w:val="20"/>
                <w:szCs w:val="20"/>
              </w:rPr>
              <w:t>Inwestor</w:t>
            </w:r>
          </w:p>
        </w:tc>
        <w:tc>
          <w:tcPr>
            <w:tcW w:w="8079" w:type="dxa"/>
            <w:gridSpan w:val="4"/>
            <w:tcBorders>
              <w:right w:val="nil"/>
            </w:tcBorders>
            <w:vAlign w:val="center"/>
          </w:tcPr>
          <w:p w14:paraId="33FBA93A" w14:textId="77777777" w:rsidR="00740419" w:rsidRPr="00740419" w:rsidRDefault="00740419" w:rsidP="006658FC">
            <w:pPr>
              <w:spacing w:line="276" w:lineRule="auto"/>
              <w:rPr>
                <w:rFonts w:cs="Times New Roman"/>
              </w:rPr>
            </w:pPr>
            <w:r w:rsidRPr="00740419">
              <w:rPr>
                <w:rFonts w:cs="Times New Roman"/>
              </w:rPr>
              <w:t>PGE Dystrybucja S.A. ul. Garbarska 21A, 20-340 Lublin</w:t>
            </w:r>
          </w:p>
          <w:p w14:paraId="55352AFF" w14:textId="77B78C98" w:rsidR="005433B2" w:rsidRPr="00740419" w:rsidRDefault="00740419" w:rsidP="006658FC">
            <w:pPr>
              <w:spacing w:line="276" w:lineRule="auto"/>
              <w:rPr>
                <w:rFonts w:cs="Times New Roman"/>
              </w:rPr>
            </w:pPr>
            <w:r w:rsidRPr="00740419">
              <w:rPr>
                <w:rFonts w:cs="Times New Roman"/>
              </w:rPr>
              <w:t xml:space="preserve">Adres do korespondencji :  </w:t>
            </w:r>
          </w:p>
        </w:tc>
      </w:tr>
      <w:tr w:rsidR="00180EA7" w14:paraId="0795BAF9" w14:textId="77777777" w:rsidTr="00B809D6">
        <w:tc>
          <w:tcPr>
            <w:tcW w:w="1702" w:type="dxa"/>
            <w:tcBorders>
              <w:left w:val="nil"/>
            </w:tcBorders>
            <w:vAlign w:val="center"/>
          </w:tcPr>
          <w:p w14:paraId="6F260A96" w14:textId="77777777" w:rsidR="00180EA7" w:rsidRPr="00180EA7" w:rsidRDefault="00180EA7" w:rsidP="0006282C">
            <w:pPr>
              <w:spacing w:line="276" w:lineRule="auto"/>
              <w:jc w:val="left"/>
              <w:rPr>
                <w:rFonts w:cs="Times New Roman"/>
                <w:b/>
                <w:bCs/>
                <w:sz w:val="20"/>
                <w:szCs w:val="20"/>
              </w:rPr>
            </w:pPr>
            <w:r w:rsidRPr="00180EA7">
              <w:rPr>
                <w:rFonts w:cs="Times New Roman"/>
                <w:b/>
                <w:bCs/>
                <w:sz w:val="20"/>
                <w:szCs w:val="20"/>
              </w:rPr>
              <w:t>Nazwa zamierzenia budowlanego</w:t>
            </w:r>
          </w:p>
        </w:tc>
        <w:tc>
          <w:tcPr>
            <w:tcW w:w="8079" w:type="dxa"/>
            <w:gridSpan w:val="4"/>
            <w:tcBorders>
              <w:right w:val="nil"/>
            </w:tcBorders>
            <w:vAlign w:val="center"/>
          </w:tcPr>
          <w:p w14:paraId="3344B696" w14:textId="5896150A" w:rsidR="005B5896" w:rsidRDefault="003D0C21" w:rsidP="0006282C">
            <w:pPr>
              <w:spacing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Budowa złącza kablowego SN </w:t>
            </w:r>
            <w:r w:rsidRPr="001A44AA">
              <w:rPr>
                <w:rFonts w:cs="Times New Roman"/>
              </w:rPr>
              <w:t>typu ZKL-2,</w:t>
            </w:r>
            <w:r w:rsidR="00FC34AC">
              <w:rPr>
                <w:rFonts w:cs="Times New Roman"/>
              </w:rPr>
              <w:t>0</w:t>
            </w:r>
            <w:r w:rsidRPr="001A44AA">
              <w:rPr>
                <w:rFonts w:cs="Times New Roman"/>
              </w:rPr>
              <w:t xml:space="preserve"> z </w:t>
            </w:r>
            <w:r w:rsidR="00FC34AC">
              <w:rPr>
                <w:rFonts w:cs="Times New Roman"/>
              </w:rPr>
              <w:t>cztero</w:t>
            </w:r>
            <w:r w:rsidR="00541327">
              <w:rPr>
                <w:rFonts w:cs="Times New Roman"/>
              </w:rPr>
              <w:t>opolową</w:t>
            </w:r>
            <w:r w:rsidRPr="001A44AA">
              <w:rPr>
                <w:rFonts w:cs="Times New Roman"/>
              </w:rPr>
              <w:t xml:space="preserve"> rozdzielnicą SN</w:t>
            </w:r>
            <w:r w:rsidR="00740419">
              <w:rPr>
                <w:rFonts w:cs="Times New Roman"/>
              </w:rPr>
              <w:t xml:space="preserve"> </w:t>
            </w:r>
          </w:p>
          <w:p w14:paraId="77014A8B" w14:textId="2D760CD8" w:rsidR="00180EA7" w:rsidRPr="009110E9" w:rsidRDefault="00180EA7" w:rsidP="0006282C">
            <w:pPr>
              <w:spacing w:line="276" w:lineRule="auto"/>
              <w:rPr>
                <w:rFonts w:cs="Times New Roman"/>
              </w:rPr>
            </w:pPr>
          </w:p>
        </w:tc>
      </w:tr>
      <w:tr w:rsidR="00180EA7" w14:paraId="14907264" w14:textId="77777777" w:rsidTr="00B809D6">
        <w:tc>
          <w:tcPr>
            <w:tcW w:w="1702" w:type="dxa"/>
            <w:tcBorders>
              <w:left w:val="nil"/>
            </w:tcBorders>
            <w:vAlign w:val="center"/>
          </w:tcPr>
          <w:p w14:paraId="5CCB7E83" w14:textId="77777777" w:rsidR="00180EA7" w:rsidRPr="00180EA7" w:rsidRDefault="00180EA7" w:rsidP="0006282C">
            <w:pPr>
              <w:spacing w:line="276" w:lineRule="auto"/>
              <w:jc w:val="left"/>
              <w:rPr>
                <w:rFonts w:cs="Times New Roman"/>
                <w:b/>
                <w:bCs/>
                <w:sz w:val="20"/>
                <w:szCs w:val="20"/>
              </w:rPr>
            </w:pPr>
            <w:r w:rsidRPr="00180EA7">
              <w:rPr>
                <w:rFonts w:cs="Times New Roman"/>
                <w:b/>
                <w:bCs/>
                <w:sz w:val="20"/>
                <w:szCs w:val="20"/>
              </w:rPr>
              <w:t>Adres i kategoria obiektu budowlanego</w:t>
            </w:r>
          </w:p>
        </w:tc>
        <w:tc>
          <w:tcPr>
            <w:tcW w:w="8079" w:type="dxa"/>
            <w:gridSpan w:val="4"/>
            <w:tcBorders>
              <w:right w:val="nil"/>
            </w:tcBorders>
            <w:vAlign w:val="center"/>
          </w:tcPr>
          <w:p w14:paraId="2E7DBA30" w14:textId="77777777" w:rsidR="00180EA7" w:rsidRPr="00C468C9" w:rsidRDefault="00180EA7" w:rsidP="0006282C">
            <w:pPr>
              <w:rPr>
                <w:rFonts w:cs="Times New Roman"/>
              </w:rPr>
            </w:pPr>
            <w:r w:rsidRPr="00C468C9">
              <w:rPr>
                <w:rFonts w:cs="Times New Roman"/>
              </w:rPr>
              <w:t xml:space="preserve">Miasto: </w:t>
            </w:r>
            <w:r w:rsidRPr="00C468C9">
              <w:rPr>
                <w:rFonts w:cs="Times New Roman"/>
                <w:highlight w:val="green"/>
              </w:rPr>
              <w:t>…</w:t>
            </w:r>
          </w:p>
          <w:p w14:paraId="285C80A8" w14:textId="77777777" w:rsidR="00180EA7" w:rsidRPr="00C468C9" w:rsidRDefault="00180EA7" w:rsidP="0006282C">
            <w:pPr>
              <w:rPr>
                <w:rFonts w:cs="Times New Roman"/>
              </w:rPr>
            </w:pPr>
            <w:r w:rsidRPr="00C468C9">
              <w:rPr>
                <w:rFonts w:cs="Times New Roman"/>
              </w:rPr>
              <w:t xml:space="preserve">ul. </w:t>
            </w:r>
            <w:r w:rsidRPr="00C468C9">
              <w:rPr>
                <w:rFonts w:cs="Times New Roman"/>
                <w:highlight w:val="green"/>
              </w:rPr>
              <w:t>…</w:t>
            </w:r>
          </w:p>
          <w:p w14:paraId="7FC06FDD" w14:textId="77777777" w:rsidR="00180EA7" w:rsidRPr="00C468C9" w:rsidRDefault="00180EA7" w:rsidP="0006282C">
            <w:pPr>
              <w:spacing w:line="276" w:lineRule="auto"/>
              <w:rPr>
                <w:rFonts w:cs="Times New Roman"/>
              </w:rPr>
            </w:pPr>
            <w:r w:rsidRPr="00C468C9">
              <w:rPr>
                <w:rFonts w:cs="Times New Roman"/>
              </w:rPr>
              <w:t xml:space="preserve">Kategoria obiektu budowlanego: </w:t>
            </w:r>
            <w:r w:rsidRPr="00C468C9">
              <w:rPr>
                <w:rFonts w:cs="Times New Roman"/>
                <w:highlight w:val="green"/>
              </w:rPr>
              <w:t>…</w:t>
            </w:r>
          </w:p>
        </w:tc>
      </w:tr>
      <w:tr w:rsidR="00180EA7" w14:paraId="45CECBF9" w14:textId="77777777" w:rsidTr="00B809D6">
        <w:tc>
          <w:tcPr>
            <w:tcW w:w="1702" w:type="dxa"/>
            <w:tcBorders>
              <w:left w:val="nil"/>
            </w:tcBorders>
            <w:vAlign w:val="center"/>
          </w:tcPr>
          <w:p w14:paraId="39A2BC58" w14:textId="77777777" w:rsidR="00180EA7" w:rsidRPr="00180EA7" w:rsidRDefault="00180EA7" w:rsidP="0006282C">
            <w:pPr>
              <w:spacing w:line="276" w:lineRule="auto"/>
              <w:jc w:val="left"/>
              <w:rPr>
                <w:rFonts w:cs="Times New Roman"/>
                <w:b/>
                <w:bCs/>
                <w:sz w:val="20"/>
                <w:szCs w:val="20"/>
              </w:rPr>
            </w:pPr>
            <w:r w:rsidRPr="00180EA7">
              <w:rPr>
                <w:rFonts w:cs="Times New Roman"/>
                <w:b/>
                <w:bCs/>
                <w:sz w:val="20"/>
                <w:szCs w:val="20"/>
              </w:rPr>
              <w:t>Pozostałe dane adresowe</w:t>
            </w:r>
          </w:p>
        </w:tc>
        <w:tc>
          <w:tcPr>
            <w:tcW w:w="8079" w:type="dxa"/>
            <w:gridSpan w:val="4"/>
            <w:tcBorders>
              <w:right w:val="nil"/>
            </w:tcBorders>
            <w:vAlign w:val="center"/>
          </w:tcPr>
          <w:p w14:paraId="6799C793" w14:textId="77777777" w:rsidR="00180EA7" w:rsidRPr="00C468C9" w:rsidRDefault="00180EA7" w:rsidP="0006282C">
            <w:pPr>
              <w:rPr>
                <w:rFonts w:cs="Times New Roman"/>
              </w:rPr>
            </w:pPr>
            <w:r w:rsidRPr="00C468C9">
              <w:rPr>
                <w:rFonts w:cs="Times New Roman"/>
              </w:rPr>
              <w:t xml:space="preserve">Nazwa jednostki ewidencyjnej: </w:t>
            </w:r>
            <w:r w:rsidRPr="00C468C9">
              <w:rPr>
                <w:rFonts w:cs="Times New Roman"/>
                <w:highlight w:val="green"/>
              </w:rPr>
              <w:t>………</w:t>
            </w:r>
          </w:p>
          <w:p w14:paraId="118A475E" w14:textId="77777777" w:rsidR="00180EA7" w:rsidRPr="00C468C9" w:rsidRDefault="00180EA7" w:rsidP="0006282C">
            <w:pPr>
              <w:rPr>
                <w:rFonts w:cs="Times New Roman"/>
              </w:rPr>
            </w:pPr>
            <w:r w:rsidRPr="00C468C9">
              <w:rPr>
                <w:rFonts w:cs="Times New Roman"/>
              </w:rPr>
              <w:t xml:space="preserve">Nazwa i numer obrębu ewidencyjnego: </w:t>
            </w:r>
            <w:r w:rsidRPr="00C468C9">
              <w:rPr>
                <w:rFonts w:cs="Times New Roman"/>
                <w:highlight w:val="green"/>
              </w:rPr>
              <w:t>…</w:t>
            </w:r>
          </w:p>
          <w:p w14:paraId="00E0A962" w14:textId="77777777" w:rsidR="00180EA7" w:rsidRPr="00C468C9" w:rsidRDefault="00180EA7" w:rsidP="0006282C">
            <w:pPr>
              <w:spacing w:line="276" w:lineRule="auto"/>
              <w:rPr>
                <w:rFonts w:cs="Times New Roman"/>
              </w:rPr>
            </w:pPr>
            <w:r w:rsidRPr="00C468C9">
              <w:rPr>
                <w:rFonts w:cs="Times New Roman"/>
              </w:rPr>
              <w:t xml:space="preserve">Numery działek ewidencyjnych: </w:t>
            </w:r>
            <w:r w:rsidRPr="00C468C9">
              <w:rPr>
                <w:rFonts w:cs="Times New Roman"/>
                <w:highlight w:val="green"/>
              </w:rPr>
              <w:t>…..</w:t>
            </w:r>
          </w:p>
        </w:tc>
      </w:tr>
      <w:tr w:rsidR="00422E42" w14:paraId="07A4CD1D" w14:textId="77777777" w:rsidTr="00B809D6">
        <w:tc>
          <w:tcPr>
            <w:tcW w:w="9781" w:type="dxa"/>
            <w:gridSpan w:val="5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4FDA6014" w14:textId="77777777" w:rsidR="00422E42" w:rsidRDefault="00422E42" w:rsidP="0006282C">
            <w:pPr>
              <w:rPr>
                <w:rFonts w:cs="Times New Roman"/>
                <w:b/>
                <w:bCs/>
              </w:rPr>
            </w:pPr>
          </w:p>
        </w:tc>
      </w:tr>
      <w:tr w:rsidR="00417BF8" w14:paraId="39676803" w14:textId="77777777" w:rsidTr="00CF02AC">
        <w:trPr>
          <w:trHeight w:val="666"/>
        </w:trPr>
        <w:tc>
          <w:tcPr>
            <w:tcW w:w="1702" w:type="dxa"/>
            <w:tcBorders>
              <w:left w:val="nil"/>
            </w:tcBorders>
            <w:shd w:val="clear" w:color="auto" w:fill="DEEAF6" w:themeFill="accent5" w:themeFillTint="33"/>
            <w:vAlign w:val="center"/>
          </w:tcPr>
          <w:p w14:paraId="2973F237" w14:textId="60B8BB7B" w:rsidR="00417BF8" w:rsidRPr="00CF02AC" w:rsidRDefault="00C468C9" w:rsidP="00C468C9">
            <w:pPr>
              <w:spacing w:line="276" w:lineRule="auto"/>
              <w:jc w:val="left"/>
              <w:rPr>
                <w:rFonts w:cs="Times New Roman"/>
                <w:b/>
                <w:bCs/>
                <w:color w:val="1F4E79" w:themeColor="accent5" w:themeShade="80"/>
                <w:sz w:val="20"/>
                <w:szCs w:val="20"/>
              </w:rPr>
            </w:pPr>
            <w:r w:rsidRPr="00CF02AC">
              <w:rPr>
                <w:rFonts w:cs="Times New Roman"/>
                <w:b/>
                <w:bCs/>
                <w:color w:val="1F4E79" w:themeColor="accent5" w:themeShade="80"/>
                <w:sz w:val="20"/>
                <w:szCs w:val="20"/>
              </w:rPr>
              <w:t>Zespół autorski</w:t>
            </w:r>
          </w:p>
        </w:tc>
        <w:tc>
          <w:tcPr>
            <w:tcW w:w="2126" w:type="dxa"/>
            <w:shd w:val="clear" w:color="auto" w:fill="DEEAF6" w:themeFill="accent5" w:themeFillTint="33"/>
            <w:vAlign w:val="center"/>
          </w:tcPr>
          <w:p w14:paraId="56154803" w14:textId="77777777" w:rsidR="00C468C9" w:rsidRPr="00CF02AC" w:rsidRDefault="00C468C9" w:rsidP="00C468C9">
            <w:pPr>
              <w:spacing w:line="276" w:lineRule="auto"/>
              <w:jc w:val="left"/>
              <w:rPr>
                <w:rFonts w:cs="Times New Roman"/>
                <w:b/>
                <w:bCs/>
                <w:color w:val="1F4E79" w:themeColor="accent5" w:themeShade="80"/>
                <w:sz w:val="20"/>
                <w:szCs w:val="20"/>
              </w:rPr>
            </w:pPr>
            <w:r w:rsidRPr="00CF02AC">
              <w:rPr>
                <w:rFonts w:cs="Times New Roman"/>
                <w:b/>
                <w:bCs/>
                <w:color w:val="1F4E79" w:themeColor="accent5" w:themeShade="80"/>
                <w:sz w:val="20"/>
                <w:szCs w:val="20"/>
              </w:rPr>
              <w:t xml:space="preserve">Imię </w:t>
            </w:r>
          </w:p>
          <w:p w14:paraId="601FF65B" w14:textId="001C3B22" w:rsidR="00417BF8" w:rsidRPr="00CF02AC" w:rsidRDefault="00C468C9" w:rsidP="00C468C9">
            <w:pPr>
              <w:spacing w:line="276" w:lineRule="auto"/>
              <w:jc w:val="left"/>
              <w:rPr>
                <w:rFonts w:cs="Times New Roman"/>
                <w:b/>
                <w:bCs/>
                <w:color w:val="1F4E79" w:themeColor="accent5" w:themeShade="80"/>
                <w:sz w:val="20"/>
                <w:szCs w:val="20"/>
              </w:rPr>
            </w:pPr>
            <w:r w:rsidRPr="00CF02AC">
              <w:rPr>
                <w:rFonts w:cs="Times New Roman"/>
                <w:b/>
                <w:bCs/>
                <w:color w:val="1F4E79" w:themeColor="accent5" w:themeShade="80"/>
                <w:sz w:val="20"/>
                <w:szCs w:val="20"/>
              </w:rPr>
              <w:t>i nazwisko</w:t>
            </w:r>
          </w:p>
        </w:tc>
        <w:tc>
          <w:tcPr>
            <w:tcW w:w="2835" w:type="dxa"/>
            <w:shd w:val="clear" w:color="auto" w:fill="DEEAF6" w:themeFill="accent5" w:themeFillTint="33"/>
            <w:vAlign w:val="center"/>
          </w:tcPr>
          <w:p w14:paraId="247037DF" w14:textId="77777777" w:rsidR="00C468C9" w:rsidRPr="00CF02AC" w:rsidRDefault="00C468C9" w:rsidP="00C468C9">
            <w:pPr>
              <w:spacing w:line="276" w:lineRule="auto"/>
              <w:jc w:val="left"/>
              <w:rPr>
                <w:rFonts w:cs="Times New Roman"/>
                <w:b/>
                <w:bCs/>
                <w:color w:val="1F4E79" w:themeColor="accent5" w:themeShade="80"/>
                <w:sz w:val="20"/>
                <w:szCs w:val="20"/>
              </w:rPr>
            </w:pPr>
            <w:r w:rsidRPr="00CF02AC">
              <w:rPr>
                <w:rFonts w:cs="Times New Roman"/>
                <w:b/>
                <w:bCs/>
                <w:color w:val="1F4E79" w:themeColor="accent5" w:themeShade="80"/>
                <w:sz w:val="20"/>
                <w:szCs w:val="20"/>
              </w:rPr>
              <w:t>Podpis</w:t>
            </w:r>
          </w:p>
          <w:p w14:paraId="453ADABF" w14:textId="52D73099" w:rsidR="00417BF8" w:rsidRPr="00CF02AC" w:rsidRDefault="00C468C9" w:rsidP="00C468C9">
            <w:pPr>
              <w:spacing w:line="276" w:lineRule="auto"/>
              <w:jc w:val="left"/>
              <w:rPr>
                <w:rFonts w:cs="Times New Roman"/>
                <w:b/>
                <w:bCs/>
                <w:color w:val="1F4E79" w:themeColor="accent5" w:themeShade="80"/>
                <w:sz w:val="20"/>
                <w:szCs w:val="20"/>
              </w:rPr>
            </w:pPr>
            <w:r w:rsidRPr="00CF02AC">
              <w:rPr>
                <w:rFonts w:cs="Times New Roman"/>
                <w:b/>
                <w:bCs/>
                <w:color w:val="1F4E79" w:themeColor="accent5" w:themeShade="80"/>
                <w:sz w:val="20"/>
                <w:szCs w:val="20"/>
              </w:rPr>
              <w:t xml:space="preserve"> i nr uprawnień budowlanych</w:t>
            </w:r>
          </w:p>
        </w:tc>
        <w:tc>
          <w:tcPr>
            <w:tcW w:w="1559" w:type="dxa"/>
            <w:shd w:val="clear" w:color="auto" w:fill="DEEAF6" w:themeFill="accent5" w:themeFillTint="33"/>
            <w:vAlign w:val="center"/>
          </w:tcPr>
          <w:p w14:paraId="7DE6BB7B" w14:textId="421DA15A" w:rsidR="00417BF8" w:rsidRPr="00CF02AC" w:rsidRDefault="00C468C9" w:rsidP="00C468C9">
            <w:pPr>
              <w:spacing w:line="276" w:lineRule="auto"/>
              <w:jc w:val="left"/>
              <w:rPr>
                <w:rFonts w:cs="Times New Roman"/>
                <w:b/>
                <w:bCs/>
                <w:color w:val="1F4E79" w:themeColor="accent5" w:themeShade="80"/>
                <w:sz w:val="20"/>
                <w:szCs w:val="20"/>
              </w:rPr>
            </w:pPr>
            <w:r w:rsidRPr="00CF02AC">
              <w:rPr>
                <w:rFonts w:cs="Times New Roman"/>
                <w:b/>
                <w:bCs/>
                <w:color w:val="1F4E79" w:themeColor="accent5" w:themeShade="80"/>
                <w:sz w:val="20"/>
                <w:szCs w:val="20"/>
              </w:rPr>
              <w:t>Zakres opracowania</w:t>
            </w:r>
          </w:p>
        </w:tc>
        <w:tc>
          <w:tcPr>
            <w:tcW w:w="1559" w:type="dxa"/>
            <w:tcBorders>
              <w:right w:val="nil"/>
            </w:tcBorders>
            <w:shd w:val="clear" w:color="auto" w:fill="DEEAF6" w:themeFill="accent5" w:themeFillTint="33"/>
            <w:vAlign w:val="center"/>
          </w:tcPr>
          <w:p w14:paraId="17B365AE" w14:textId="77777777" w:rsidR="00417BF8" w:rsidRPr="00CF02AC" w:rsidRDefault="00417BF8" w:rsidP="00C468C9">
            <w:pPr>
              <w:spacing w:line="276" w:lineRule="auto"/>
              <w:jc w:val="left"/>
              <w:rPr>
                <w:rFonts w:cs="Times New Roman"/>
                <w:b/>
                <w:bCs/>
                <w:color w:val="1F4E79" w:themeColor="accent5" w:themeShade="80"/>
                <w:sz w:val="20"/>
                <w:szCs w:val="20"/>
              </w:rPr>
            </w:pPr>
          </w:p>
          <w:p w14:paraId="585091C3" w14:textId="78D4D6C2" w:rsidR="00417BF8" w:rsidRPr="00CF02AC" w:rsidRDefault="00C468C9" w:rsidP="00C468C9">
            <w:pPr>
              <w:spacing w:line="276" w:lineRule="auto"/>
              <w:jc w:val="left"/>
              <w:rPr>
                <w:rFonts w:cs="Times New Roman"/>
                <w:b/>
                <w:bCs/>
                <w:color w:val="1F4E79" w:themeColor="accent5" w:themeShade="80"/>
                <w:sz w:val="20"/>
                <w:szCs w:val="20"/>
              </w:rPr>
            </w:pPr>
            <w:r w:rsidRPr="00CF02AC">
              <w:rPr>
                <w:rFonts w:cs="Times New Roman"/>
                <w:b/>
                <w:bCs/>
                <w:color w:val="1F4E79" w:themeColor="accent5" w:themeShade="80"/>
                <w:sz w:val="20"/>
                <w:szCs w:val="20"/>
              </w:rPr>
              <w:t>Data opracowania</w:t>
            </w:r>
          </w:p>
          <w:p w14:paraId="25F4BF9B" w14:textId="77777777" w:rsidR="00417BF8" w:rsidRPr="00CF02AC" w:rsidRDefault="00417BF8" w:rsidP="00C468C9">
            <w:pPr>
              <w:spacing w:line="276" w:lineRule="auto"/>
              <w:jc w:val="left"/>
              <w:rPr>
                <w:rFonts w:cs="Times New Roman"/>
                <w:b/>
                <w:bCs/>
                <w:color w:val="1F4E79" w:themeColor="accent5" w:themeShade="80"/>
                <w:sz w:val="20"/>
                <w:szCs w:val="20"/>
              </w:rPr>
            </w:pPr>
          </w:p>
        </w:tc>
      </w:tr>
      <w:tr w:rsidR="00417BF8" w14:paraId="0B5ED28E" w14:textId="77777777" w:rsidTr="00B809D6">
        <w:trPr>
          <w:trHeight w:val="1701"/>
        </w:trPr>
        <w:tc>
          <w:tcPr>
            <w:tcW w:w="1702" w:type="dxa"/>
            <w:tcBorders>
              <w:left w:val="nil"/>
            </w:tcBorders>
            <w:shd w:val="clear" w:color="auto" w:fill="FFFFFF" w:themeFill="background1"/>
            <w:vAlign w:val="center"/>
          </w:tcPr>
          <w:p w14:paraId="4F0E189A" w14:textId="77777777" w:rsidR="00417BF8" w:rsidRPr="00180EA7" w:rsidRDefault="00417BF8" w:rsidP="00C468C9">
            <w:pPr>
              <w:spacing w:line="276" w:lineRule="auto"/>
              <w:jc w:val="left"/>
              <w:rPr>
                <w:rFonts w:cs="Times New Roman"/>
                <w:b/>
                <w:bCs/>
                <w:sz w:val="20"/>
                <w:szCs w:val="20"/>
              </w:rPr>
            </w:pPr>
            <w:r w:rsidRPr="00180EA7">
              <w:rPr>
                <w:rFonts w:cs="Times New Roman"/>
                <w:b/>
                <w:bCs/>
                <w:sz w:val="20"/>
                <w:szCs w:val="20"/>
              </w:rPr>
              <w:t>Projektant</w:t>
            </w:r>
          </w:p>
        </w:tc>
        <w:tc>
          <w:tcPr>
            <w:tcW w:w="2126" w:type="dxa"/>
            <w:shd w:val="clear" w:color="auto" w:fill="FFFFFF" w:themeFill="background1"/>
            <w:vAlign w:val="center"/>
          </w:tcPr>
          <w:p w14:paraId="6AD299CB" w14:textId="77777777" w:rsidR="00417BF8" w:rsidRPr="00180EA7" w:rsidRDefault="00417BF8" w:rsidP="0006282C">
            <w:pPr>
              <w:spacing w:line="276" w:lineRule="auto"/>
              <w:jc w:val="center"/>
              <w:rPr>
                <w:rFonts w:cs="Times New Roman"/>
                <w:szCs w:val="24"/>
                <w:highlight w:val="green"/>
              </w:rPr>
            </w:pPr>
            <w:r w:rsidRPr="00180EA7">
              <w:rPr>
                <w:rFonts w:cs="Times New Roman"/>
                <w:szCs w:val="24"/>
                <w:highlight w:val="green"/>
              </w:rPr>
              <w:t>…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6B92EE55" w14:textId="77777777" w:rsidR="00417BF8" w:rsidRPr="00180EA7" w:rsidRDefault="00417BF8" w:rsidP="0006282C">
            <w:pPr>
              <w:spacing w:line="276" w:lineRule="auto"/>
              <w:jc w:val="center"/>
              <w:rPr>
                <w:rFonts w:cs="Times New Roman"/>
                <w:szCs w:val="24"/>
              </w:rPr>
            </w:pPr>
          </w:p>
          <w:p w14:paraId="7ECE1FD2" w14:textId="77777777" w:rsidR="00417BF8" w:rsidRPr="00180EA7" w:rsidRDefault="00417BF8" w:rsidP="0006282C">
            <w:pPr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44A7BFB0" w14:textId="77777777" w:rsidR="00417BF8" w:rsidRPr="00180EA7" w:rsidRDefault="00417BF8" w:rsidP="0006282C">
            <w:pPr>
              <w:spacing w:line="276" w:lineRule="auto"/>
              <w:jc w:val="center"/>
              <w:rPr>
                <w:rFonts w:cs="Times New Roman"/>
                <w:szCs w:val="24"/>
              </w:rPr>
            </w:pPr>
            <w:r w:rsidRPr="00180EA7">
              <w:rPr>
                <w:rFonts w:cs="Times New Roman"/>
                <w:szCs w:val="24"/>
              </w:rPr>
              <w:t>Branża elektryczna</w:t>
            </w:r>
          </w:p>
        </w:tc>
        <w:tc>
          <w:tcPr>
            <w:tcW w:w="1559" w:type="dxa"/>
            <w:tcBorders>
              <w:right w:val="nil"/>
            </w:tcBorders>
            <w:shd w:val="clear" w:color="auto" w:fill="FFFFFF" w:themeFill="background1"/>
            <w:vAlign w:val="center"/>
          </w:tcPr>
          <w:p w14:paraId="72719B46" w14:textId="3D920739" w:rsidR="00417BF8" w:rsidRPr="00180EA7" w:rsidRDefault="00740419" w:rsidP="0006282C">
            <w:pPr>
              <w:spacing w:line="276" w:lineRule="auto"/>
              <w:jc w:val="center"/>
              <w:rPr>
                <w:rFonts w:cs="Times New Roman"/>
                <w:szCs w:val="24"/>
                <w:highlight w:val="green"/>
              </w:rPr>
            </w:pPr>
            <w:r>
              <w:rPr>
                <w:rFonts w:cs="Times New Roman"/>
                <w:szCs w:val="24"/>
                <w:highlight w:val="green"/>
              </w:rPr>
              <w:t>21</w:t>
            </w:r>
            <w:r w:rsidR="00C468C9" w:rsidRPr="00180EA7">
              <w:rPr>
                <w:rFonts w:cs="Times New Roman"/>
                <w:szCs w:val="24"/>
                <w:highlight w:val="green"/>
              </w:rPr>
              <w:t>.</w:t>
            </w:r>
            <w:r w:rsidR="00417BF8" w:rsidRPr="00180EA7">
              <w:rPr>
                <w:rFonts w:cs="Times New Roman"/>
                <w:szCs w:val="24"/>
                <w:highlight w:val="green"/>
              </w:rPr>
              <w:t>0</w:t>
            </w:r>
            <w:r w:rsidR="006658FC">
              <w:rPr>
                <w:rFonts w:cs="Times New Roman"/>
                <w:szCs w:val="24"/>
                <w:highlight w:val="green"/>
              </w:rPr>
              <w:t>8</w:t>
            </w:r>
            <w:r w:rsidR="00C468C9" w:rsidRPr="00180EA7">
              <w:rPr>
                <w:rFonts w:cs="Times New Roman"/>
                <w:szCs w:val="24"/>
                <w:highlight w:val="green"/>
              </w:rPr>
              <w:t>.</w:t>
            </w:r>
            <w:r w:rsidR="00417BF8" w:rsidRPr="00180EA7">
              <w:rPr>
                <w:rFonts w:cs="Times New Roman"/>
                <w:szCs w:val="24"/>
                <w:highlight w:val="green"/>
              </w:rPr>
              <w:t>202</w:t>
            </w:r>
            <w:r w:rsidR="00286878">
              <w:rPr>
                <w:rFonts w:cs="Times New Roman"/>
                <w:szCs w:val="24"/>
                <w:highlight w:val="green"/>
              </w:rPr>
              <w:t>5</w:t>
            </w:r>
          </w:p>
        </w:tc>
      </w:tr>
      <w:tr w:rsidR="00417BF8" w14:paraId="42B67615" w14:textId="77777777" w:rsidTr="00B809D6">
        <w:trPr>
          <w:trHeight w:val="1701"/>
        </w:trPr>
        <w:tc>
          <w:tcPr>
            <w:tcW w:w="1702" w:type="dxa"/>
            <w:tcBorders>
              <w:left w:val="nil"/>
            </w:tcBorders>
            <w:shd w:val="clear" w:color="auto" w:fill="FFFFFF" w:themeFill="background1"/>
            <w:vAlign w:val="center"/>
          </w:tcPr>
          <w:p w14:paraId="4FC04A75" w14:textId="77777777" w:rsidR="00417BF8" w:rsidRPr="00180EA7" w:rsidRDefault="00417BF8" w:rsidP="00C468C9">
            <w:pPr>
              <w:spacing w:line="276" w:lineRule="auto"/>
              <w:jc w:val="left"/>
              <w:rPr>
                <w:rFonts w:cs="Times New Roman"/>
                <w:b/>
                <w:bCs/>
                <w:sz w:val="20"/>
                <w:szCs w:val="20"/>
              </w:rPr>
            </w:pPr>
            <w:r w:rsidRPr="00180EA7">
              <w:rPr>
                <w:rFonts w:cs="Times New Roman"/>
                <w:b/>
                <w:bCs/>
                <w:sz w:val="20"/>
                <w:szCs w:val="20"/>
              </w:rPr>
              <w:t>Sprawdzający</w:t>
            </w:r>
          </w:p>
        </w:tc>
        <w:tc>
          <w:tcPr>
            <w:tcW w:w="2126" w:type="dxa"/>
            <w:shd w:val="clear" w:color="auto" w:fill="FFFFFF" w:themeFill="background1"/>
            <w:vAlign w:val="center"/>
          </w:tcPr>
          <w:p w14:paraId="1EF53F2D" w14:textId="77777777" w:rsidR="00417BF8" w:rsidRPr="00180EA7" w:rsidRDefault="00417BF8" w:rsidP="0006282C">
            <w:pPr>
              <w:spacing w:line="276" w:lineRule="auto"/>
              <w:jc w:val="center"/>
              <w:rPr>
                <w:rFonts w:cs="Times New Roman"/>
                <w:szCs w:val="24"/>
                <w:highlight w:val="green"/>
              </w:rPr>
            </w:pPr>
            <w:r w:rsidRPr="00180EA7">
              <w:rPr>
                <w:rFonts w:cs="Times New Roman"/>
                <w:szCs w:val="24"/>
                <w:highlight w:val="green"/>
              </w:rPr>
              <w:t>…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41855E90" w14:textId="77777777" w:rsidR="00417BF8" w:rsidRPr="00180EA7" w:rsidRDefault="00417BF8" w:rsidP="0006282C">
            <w:pPr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3489A383" w14:textId="77777777" w:rsidR="00417BF8" w:rsidRPr="00180EA7" w:rsidRDefault="00417BF8" w:rsidP="0006282C">
            <w:pPr>
              <w:spacing w:line="276" w:lineRule="auto"/>
              <w:jc w:val="center"/>
              <w:rPr>
                <w:rFonts w:cs="Times New Roman"/>
                <w:szCs w:val="24"/>
              </w:rPr>
            </w:pPr>
            <w:r w:rsidRPr="00180EA7">
              <w:rPr>
                <w:rFonts w:cs="Times New Roman"/>
                <w:szCs w:val="24"/>
              </w:rPr>
              <w:t>Branża elektryczna</w:t>
            </w:r>
          </w:p>
        </w:tc>
        <w:tc>
          <w:tcPr>
            <w:tcW w:w="1559" w:type="dxa"/>
            <w:tcBorders>
              <w:right w:val="nil"/>
            </w:tcBorders>
            <w:shd w:val="clear" w:color="auto" w:fill="FFFFFF" w:themeFill="background1"/>
            <w:vAlign w:val="center"/>
          </w:tcPr>
          <w:p w14:paraId="1F52B355" w14:textId="7F5236DD" w:rsidR="00417BF8" w:rsidRPr="00180EA7" w:rsidRDefault="00740419" w:rsidP="0006282C">
            <w:pPr>
              <w:spacing w:line="276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  <w:highlight w:val="green"/>
              </w:rPr>
              <w:t>21</w:t>
            </w:r>
            <w:r w:rsidR="00286878" w:rsidRPr="00286878">
              <w:rPr>
                <w:rFonts w:cs="Times New Roman"/>
                <w:szCs w:val="24"/>
                <w:highlight w:val="green"/>
              </w:rPr>
              <w:t>.0</w:t>
            </w:r>
            <w:r w:rsidR="006658FC">
              <w:rPr>
                <w:rFonts w:cs="Times New Roman"/>
                <w:szCs w:val="24"/>
                <w:highlight w:val="green"/>
              </w:rPr>
              <w:t>8</w:t>
            </w:r>
            <w:r w:rsidR="00286878" w:rsidRPr="00286878">
              <w:rPr>
                <w:rFonts w:cs="Times New Roman"/>
                <w:szCs w:val="24"/>
                <w:highlight w:val="green"/>
              </w:rPr>
              <w:t>.2025</w:t>
            </w:r>
          </w:p>
        </w:tc>
      </w:tr>
    </w:tbl>
    <w:sdt>
      <w:sdtPr>
        <w:rPr>
          <w:rFonts w:ascii="Times New Roman" w:eastAsiaTheme="minorHAnsi" w:hAnsi="Times New Roman" w:cstheme="minorBidi"/>
          <w:color w:val="auto"/>
          <w:sz w:val="24"/>
          <w:szCs w:val="22"/>
          <w:lang w:val="pl-PL"/>
        </w:rPr>
        <w:id w:val="1219170419"/>
        <w:docPartObj>
          <w:docPartGallery w:val="Table of Contents"/>
          <w:docPartUnique/>
        </w:docPartObj>
      </w:sdtPr>
      <w:sdtEndPr>
        <w:rPr>
          <w:rFonts w:asciiTheme="minorHAnsi" w:hAnsiTheme="minorHAnsi"/>
          <w:b/>
          <w:bCs/>
          <w:noProof/>
        </w:rPr>
      </w:sdtEndPr>
      <w:sdtContent>
        <w:p w14:paraId="14545712" w14:textId="77777777" w:rsidR="00142BDA" w:rsidRDefault="00142BDA">
          <w:pPr>
            <w:pStyle w:val="Nagwekspisutreci"/>
          </w:pPr>
        </w:p>
        <w:p w14:paraId="76F3A8B6" w14:textId="20894FB9" w:rsidR="00ED0B6D" w:rsidRPr="001C1480" w:rsidRDefault="00D547EC" w:rsidP="001C1480">
          <w:pPr>
            <w:rPr>
              <w:b/>
              <w:bCs/>
            </w:rPr>
          </w:pPr>
          <w:r w:rsidRPr="001C1480">
            <w:rPr>
              <w:b/>
              <w:bCs/>
            </w:rPr>
            <w:t xml:space="preserve">Spis treści </w:t>
          </w:r>
        </w:p>
        <w:p w14:paraId="33E00A97" w14:textId="77777777" w:rsidR="00D547EC" w:rsidRPr="00D547EC" w:rsidRDefault="00D547EC" w:rsidP="00D547EC">
          <w:pPr>
            <w:rPr>
              <w:lang w:val="en-US"/>
            </w:rPr>
          </w:pPr>
        </w:p>
        <w:p w14:paraId="7599F9F7" w14:textId="49254489" w:rsidR="001E1D3C" w:rsidRDefault="00ED0B6D">
          <w:pPr>
            <w:pStyle w:val="Spistreci1"/>
            <w:tabs>
              <w:tab w:val="left" w:pos="440"/>
              <w:tab w:val="right" w:leader="dot" w:pos="9060"/>
            </w:tabs>
            <w:rPr>
              <w:rFonts w:eastAsiaTheme="minorEastAsia"/>
              <w:noProof/>
              <w:kern w:val="2"/>
              <w:szCs w:val="24"/>
              <w:lang w:eastAsia="pl-PL"/>
              <w14:ligatures w14:val="standardContextual"/>
            </w:rPr>
          </w:pPr>
          <w:r w:rsidRPr="000B22FF">
            <w:rPr>
              <w:rFonts w:cs="Times New Roman"/>
              <w:sz w:val="22"/>
            </w:rPr>
            <w:fldChar w:fldCharType="begin"/>
          </w:r>
          <w:r w:rsidRPr="000B22FF">
            <w:rPr>
              <w:rFonts w:cs="Times New Roman"/>
              <w:sz w:val="22"/>
            </w:rPr>
            <w:instrText xml:space="preserve"> TOC \o "1-3" \h \z \u </w:instrText>
          </w:r>
          <w:r w:rsidRPr="000B22FF">
            <w:rPr>
              <w:rFonts w:cs="Times New Roman"/>
              <w:sz w:val="22"/>
            </w:rPr>
            <w:fldChar w:fldCharType="separate"/>
          </w:r>
          <w:hyperlink w:anchor="_Toc203980182" w:history="1">
            <w:r w:rsidR="001E1D3C" w:rsidRPr="00DD1AB3">
              <w:rPr>
                <w:rStyle w:val="Hipercze"/>
                <w:noProof/>
              </w:rPr>
              <w:t>1</w:t>
            </w:r>
            <w:r w:rsidR="001E1D3C">
              <w:rPr>
                <w:rFonts w:eastAsiaTheme="minorEastAsia"/>
                <w:noProof/>
                <w:kern w:val="2"/>
                <w:szCs w:val="24"/>
                <w:lang w:eastAsia="pl-PL"/>
                <w14:ligatures w14:val="standardContextual"/>
              </w:rPr>
              <w:tab/>
            </w:r>
            <w:r w:rsidR="001E1D3C" w:rsidRPr="00DD1AB3">
              <w:rPr>
                <w:rStyle w:val="Hipercze"/>
                <w:noProof/>
              </w:rPr>
              <w:t>Dokumenty dołączone do projektu</w:t>
            </w:r>
            <w:r w:rsidR="001E1D3C">
              <w:rPr>
                <w:noProof/>
                <w:webHidden/>
              </w:rPr>
              <w:tab/>
            </w:r>
            <w:r w:rsidR="001E1D3C">
              <w:rPr>
                <w:noProof/>
                <w:webHidden/>
              </w:rPr>
              <w:fldChar w:fldCharType="begin"/>
            </w:r>
            <w:r w:rsidR="001E1D3C">
              <w:rPr>
                <w:noProof/>
                <w:webHidden/>
              </w:rPr>
              <w:instrText xml:space="preserve"> PAGEREF _Toc203980182 \h </w:instrText>
            </w:r>
            <w:r w:rsidR="001E1D3C">
              <w:rPr>
                <w:noProof/>
                <w:webHidden/>
              </w:rPr>
            </w:r>
            <w:r w:rsidR="001E1D3C">
              <w:rPr>
                <w:noProof/>
                <w:webHidden/>
              </w:rPr>
              <w:fldChar w:fldCharType="separate"/>
            </w:r>
            <w:r w:rsidR="001E1D3C">
              <w:rPr>
                <w:noProof/>
                <w:webHidden/>
              </w:rPr>
              <w:t>4</w:t>
            </w:r>
            <w:r w:rsidR="001E1D3C">
              <w:rPr>
                <w:noProof/>
                <w:webHidden/>
              </w:rPr>
              <w:fldChar w:fldCharType="end"/>
            </w:r>
          </w:hyperlink>
        </w:p>
        <w:p w14:paraId="2F17757D" w14:textId="17493D0C" w:rsidR="001E1D3C" w:rsidRDefault="001E1D3C">
          <w:pPr>
            <w:pStyle w:val="Spistreci2"/>
            <w:tabs>
              <w:tab w:val="left" w:pos="960"/>
              <w:tab w:val="right" w:leader="dot" w:pos="9060"/>
            </w:tabs>
            <w:rPr>
              <w:rFonts w:eastAsiaTheme="minorEastAsia"/>
              <w:noProof/>
              <w:kern w:val="2"/>
              <w:szCs w:val="24"/>
              <w:lang w:eastAsia="pl-PL"/>
              <w14:ligatures w14:val="standardContextual"/>
            </w:rPr>
          </w:pPr>
          <w:hyperlink w:anchor="_Toc203980183" w:history="1">
            <w:r w:rsidRPr="00DD1AB3">
              <w:rPr>
                <w:rStyle w:val="Hipercze"/>
                <w:noProof/>
              </w:rPr>
              <w:t>1.1</w:t>
            </w:r>
            <w:r>
              <w:rPr>
                <w:rFonts w:eastAsiaTheme="minorEastAsia"/>
                <w:noProof/>
                <w:kern w:val="2"/>
                <w:szCs w:val="24"/>
                <w:lang w:eastAsia="pl-PL"/>
                <w14:ligatures w14:val="standardContextual"/>
              </w:rPr>
              <w:tab/>
            </w:r>
            <w:r w:rsidRPr="00DD1AB3">
              <w:rPr>
                <w:rStyle w:val="Hipercze"/>
                <w:noProof/>
              </w:rPr>
              <w:t>Kopia decyzji o nadaniu projektantowi uprawnień w odpowiedniej specjalności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_Toc203980183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2030085" w14:textId="74170870" w:rsidR="001E1D3C" w:rsidRDefault="001E1D3C">
          <w:pPr>
            <w:pStyle w:val="Spistreci2"/>
            <w:tabs>
              <w:tab w:val="left" w:pos="960"/>
              <w:tab w:val="right" w:leader="dot" w:pos="9060"/>
            </w:tabs>
            <w:rPr>
              <w:rFonts w:eastAsiaTheme="minorEastAsia"/>
              <w:noProof/>
              <w:kern w:val="2"/>
              <w:szCs w:val="24"/>
              <w:lang w:eastAsia="pl-PL"/>
              <w14:ligatures w14:val="standardContextual"/>
            </w:rPr>
          </w:pPr>
          <w:hyperlink w:anchor="_Toc203980184" w:history="1">
            <w:r w:rsidRPr="00DD1AB3">
              <w:rPr>
                <w:rStyle w:val="Hipercze"/>
                <w:noProof/>
              </w:rPr>
              <w:t>1.2</w:t>
            </w:r>
            <w:r>
              <w:rPr>
                <w:rFonts w:eastAsiaTheme="minorEastAsia"/>
                <w:noProof/>
                <w:kern w:val="2"/>
                <w:szCs w:val="24"/>
                <w:lang w:eastAsia="pl-PL"/>
                <w14:ligatures w14:val="standardContextual"/>
              </w:rPr>
              <w:tab/>
            </w:r>
            <w:r w:rsidRPr="00DD1AB3">
              <w:rPr>
                <w:rStyle w:val="Hipercze"/>
                <w:noProof/>
              </w:rPr>
              <w:t>Kopia zaświadczenia o przynależności projektanta do właściwiej izby samorządu zawodowego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_Toc203980184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837CC6D" w14:textId="7CEACC63" w:rsidR="001E1D3C" w:rsidRDefault="001E1D3C">
          <w:pPr>
            <w:pStyle w:val="Spistreci2"/>
            <w:tabs>
              <w:tab w:val="left" w:pos="960"/>
              <w:tab w:val="right" w:leader="dot" w:pos="9060"/>
            </w:tabs>
            <w:rPr>
              <w:rFonts w:eastAsiaTheme="minorEastAsia"/>
              <w:noProof/>
              <w:kern w:val="2"/>
              <w:szCs w:val="24"/>
              <w:lang w:eastAsia="pl-PL"/>
              <w14:ligatures w14:val="standardContextual"/>
            </w:rPr>
          </w:pPr>
          <w:hyperlink w:anchor="_Toc203980185" w:history="1">
            <w:r w:rsidRPr="00DD1AB3">
              <w:rPr>
                <w:rStyle w:val="Hipercze"/>
                <w:noProof/>
              </w:rPr>
              <w:t>1.3</w:t>
            </w:r>
            <w:r>
              <w:rPr>
                <w:rFonts w:eastAsiaTheme="minorEastAsia"/>
                <w:noProof/>
                <w:kern w:val="2"/>
                <w:szCs w:val="24"/>
                <w:lang w:eastAsia="pl-PL"/>
                <w14:ligatures w14:val="standardContextual"/>
              </w:rPr>
              <w:tab/>
            </w:r>
            <w:r w:rsidRPr="00DD1AB3">
              <w:rPr>
                <w:rStyle w:val="Hipercze"/>
                <w:noProof/>
              </w:rPr>
              <w:t>Kopia decyzji o nadaniu sprawdzającemu uprawnień w odpowiedniej specjalności zawodowego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_Toc203980185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FAA50D5" w14:textId="34972810" w:rsidR="001E1D3C" w:rsidRDefault="001E1D3C">
          <w:pPr>
            <w:pStyle w:val="Spistreci2"/>
            <w:tabs>
              <w:tab w:val="left" w:pos="960"/>
              <w:tab w:val="right" w:leader="dot" w:pos="9060"/>
            </w:tabs>
            <w:rPr>
              <w:rFonts w:eastAsiaTheme="minorEastAsia"/>
              <w:noProof/>
              <w:kern w:val="2"/>
              <w:szCs w:val="24"/>
              <w:lang w:eastAsia="pl-PL"/>
              <w14:ligatures w14:val="standardContextual"/>
            </w:rPr>
          </w:pPr>
          <w:hyperlink w:anchor="_Toc203980186" w:history="1">
            <w:r w:rsidRPr="00DD1AB3">
              <w:rPr>
                <w:rStyle w:val="Hipercze"/>
                <w:noProof/>
              </w:rPr>
              <w:t>1.4</w:t>
            </w:r>
            <w:r>
              <w:rPr>
                <w:rFonts w:eastAsiaTheme="minorEastAsia"/>
                <w:noProof/>
                <w:kern w:val="2"/>
                <w:szCs w:val="24"/>
                <w:lang w:eastAsia="pl-PL"/>
                <w14:ligatures w14:val="standardContextual"/>
              </w:rPr>
              <w:tab/>
            </w:r>
            <w:r w:rsidRPr="00DD1AB3">
              <w:rPr>
                <w:rStyle w:val="Hipercze"/>
                <w:noProof/>
              </w:rPr>
              <w:t>Kopia zaświadczenia o przynależności sprawdzającego do właściwiej izby samorządu zawodowego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_Toc203980186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3EBD00C" w14:textId="6F8AB477" w:rsidR="001E1D3C" w:rsidRDefault="001E1D3C">
          <w:pPr>
            <w:pStyle w:val="Spistreci2"/>
            <w:tabs>
              <w:tab w:val="left" w:pos="960"/>
              <w:tab w:val="right" w:leader="dot" w:pos="9060"/>
            </w:tabs>
            <w:rPr>
              <w:rFonts w:eastAsiaTheme="minorEastAsia"/>
              <w:noProof/>
              <w:kern w:val="2"/>
              <w:szCs w:val="24"/>
              <w:lang w:eastAsia="pl-PL"/>
              <w14:ligatures w14:val="standardContextual"/>
            </w:rPr>
          </w:pPr>
          <w:hyperlink w:anchor="_Toc203980187" w:history="1">
            <w:r w:rsidRPr="00DD1AB3">
              <w:rPr>
                <w:rStyle w:val="Hipercze"/>
                <w:noProof/>
              </w:rPr>
              <w:t>1.5</w:t>
            </w:r>
            <w:r>
              <w:rPr>
                <w:rFonts w:eastAsiaTheme="minorEastAsia"/>
                <w:noProof/>
                <w:kern w:val="2"/>
                <w:szCs w:val="24"/>
                <w:lang w:eastAsia="pl-PL"/>
                <w14:ligatures w14:val="standardContextual"/>
              </w:rPr>
              <w:tab/>
            </w:r>
            <w:r w:rsidRPr="00DD1AB3">
              <w:rPr>
                <w:rStyle w:val="Hipercze"/>
                <w:noProof/>
              </w:rPr>
              <w:t>Oświadczenie projektanta i sprawdzającego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_Toc203980187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8993FF1" w14:textId="4DA0A12E" w:rsidR="001E1D3C" w:rsidRDefault="001E1D3C">
          <w:pPr>
            <w:pStyle w:val="Spistreci1"/>
            <w:tabs>
              <w:tab w:val="left" w:pos="440"/>
              <w:tab w:val="right" w:leader="dot" w:pos="9060"/>
            </w:tabs>
            <w:rPr>
              <w:rFonts w:eastAsiaTheme="minorEastAsia"/>
              <w:noProof/>
              <w:kern w:val="2"/>
              <w:szCs w:val="24"/>
              <w:lang w:eastAsia="pl-PL"/>
              <w14:ligatures w14:val="standardContextual"/>
            </w:rPr>
          </w:pPr>
          <w:hyperlink w:anchor="_Toc203980188" w:history="1">
            <w:r w:rsidRPr="00DD1AB3">
              <w:rPr>
                <w:rStyle w:val="Hipercze"/>
                <w:noProof/>
              </w:rPr>
              <w:t>2</w:t>
            </w:r>
            <w:r>
              <w:rPr>
                <w:rFonts w:eastAsiaTheme="minorEastAsia"/>
                <w:noProof/>
                <w:kern w:val="2"/>
                <w:szCs w:val="24"/>
                <w:lang w:eastAsia="pl-PL"/>
                <w14:ligatures w14:val="standardContextual"/>
              </w:rPr>
              <w:tab/>
            </w:r>
            <w:r w:rsidRPr="00DD1AB3">
              <w:rPr>
                <w:rStyle w:val="Hipercze"/>
                <w:noProof/>
              </w:rPr>
              <w:t>Zagospodarowanie terenu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_Toc203980188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A36C363" w14:textId="08ED7CDB" w:rsidR="001E1D3C" w:rsidRDefault="001E1D3C">
          <w:pPr>
            <w:pStyle w:val="Spistreci2"/>
            <w:tabs>
              <w:tab w:val="left" w:pos="960"/>
              <w:tab w:val="right" w:leader="dot" w:pos="9060"/>
            </w:tabs>
            <w:rPr>
              <w:rFonts w:eastAsiaTheme="minorEastAsia"/>
              <w:noProof/>
              <w:kern w:val="2"/>
              <w:szCs w:val="24"/>
              <w:lang w:eastAsia="pl-PL"/>
              <w14:ligatures w14:val="standardContextual"/>
            </w:rPr>
          </w:pPr>
          <w:hyperlink w:anchor="_Toc203980189" w:history="1">
            <w:r w:rsidRPr="00DD1AB3">
              <w:rPr>
                <w:rStyle w:val="Hipercze"/>
                <w:noProof/>
              </w:rPr>
              <w:t>2.1</w:t>
            </w:r>
            <w:r>
              <w:rPr>
                <w:rFonts w:eastAsiaTheme="minorEastAsia"/>
                <w:noProof/>
                <w:kern w:val="2"/>
                <w:szCs w:val="24"/>
                <w:lang w:eastAsia="pl-PL"/>
                <w14:ligatures w14:val="standardContextual"/>
              </w:rPr>
              <w:tab/>
            </w:r>
            <w:r w:rsidRPr="00DD1AB3">
              <w:rPr>
                <w:rStyle w:val="Hipercze"/>
                <w:noProof/>
              </w:rPr>
              <w:t>Przedmiot zamierzenia budowlanego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_Toc203980189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1F287B4" w14:textId="162FC544" w:rsidR="001E1D3C" w:rsidRDefault="001E1D3C">
          <w:pPr>
            <w:pStyle w:val="Spistreci2"/>
            <w:tabs>
              <w:tab w:val="left" w:pos="960"/>
              <w:tab w:val="right" w:leader="dot" w:pos="9060"/>
            </w:tabs>
            <w:rPr>
              <w:rFonts w:eastAsiaTheme="minorEastAsia"/>
              <w:noProof/>
              <w:kern w:val="2"/>
              <w:szCs w:val="24"/>
              <w:lang w:eastAsia="pl-PL"/>
              <w14:ligatures w14:val="standardContextual"/>
            </w:rPr>
          </w:pPr>
          <w:hyperlink w:anchor="_Toc203980190" w:history="1">
            <w:r w:rsidRPr="00DD1AB3">
              <w:rPr>
                <w:rStyle w:val="Hipercze"/>
                <w:noProof/>
              </w:rPr>
              <w:t>2.2</w:t>
            </w:r>
            <w:r>
              <w:rPr>
                <w:rFonts w:eastAsiaTheme="minorEastAsia"/>
                <w:noProof/>
                <w:kern w:val="2"/>
                <w:szCs w:val="24"/>
                <w:lang w:eastAsia="pl-PL"/>
                <w14:ligatures w14:val="standardContextual"/>
              </w:rPr>
              <w:tab/>
            </w:r>
            <w:r w:rsidRPr="00DD1AB3">
              <w:rPr>
                <w:rStyle w:val="Hipercze"/>
                <w:noProof/>
              </w:rPr>
              <w:t>Istniejący stan zagospodarowania działku lub terenu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_Toc203980190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04CDCF5" w14:textId="037CD3E5" w:rsidR="001E1D3C" w:rsidRDefault="001E1D3C">
          <w:pPr>
            <w:pStyle w:val="Spistreci2"/>
            <w:tabs>
              <w:tab w:val="left" w:pos="960"/>
              <w:tab w:val="right" w:leader="dot" w:pos="9060"/>
            </w:tabs>
            <w:rPr>
              <w:rFonts w:eastAsiaTheme="minorEastAsia"/>
              <w:noProof/>
              <w:kern w:val="2"/>
              <w:szCs w:val="24"/>
              <w:lang w:eastAsia="pl-PL"/>
              <w14:ligatures w14:val="standardContextual"/>
            </w:rPr>
          </w:pPr>
          <w:hyperlink w:anchor="_Toc203980191" w:history="1">
            <w:r w:rsidRPr="00DD1AB3">
              <w:rPr>
                <w:rStyle w:val="Hipercze"/>
                <w:noProof/>
              </w:rPr>
              <w:t>2.3</w:t>
            </w:r>
            <w:r>
              <w:rPr>
                <w:rFonts w:eastAsiaTheme="minorEastAsia"/>
                <w:noProof/>
                <w:kern w:val="2"/>
                <w:szCs w:val="24"/>
                <w:lang w:eastAsia="pl-PL"/>
                <w14:ligatures w14:val="standardContextual"/>
              </w:rPr>
              <w:tab/>
            </w:r>
            <w:r w:rsidRPr="00DD1AB3">
              <w:rPr>
                <w:rStyle w:val="Hipercze"/>
                <w:noProof/>
              </w:rPr>
              <w:t>Projektowane zagospodarowanie działki lub terenu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_Toc203980191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FC5714D" w14:textId="481CEAF9" w:rsidR="001E1D3C" w:rsidRDefault="001E1D3C">
          <w:pPr>
            <w:pStyle w:val="Spistreci1"/>
            <w:tabs>
              <w:tab w:val="left" w:pos="440"/>
              <w:tab w:val="right" w:leader="dot" w:pos="9060"/>
            </w:tabs>
            <w:rPr>
              <w:rFonts w:eastAsiaTheme="minorEastAsia"/>
              <w:noProof/>
              <w:kern w:val="2"/>
              <w:szCs w:val="24"/>
              <w:lang w:eastAsia="pl-PL"/>
              <w14:ligatures w14:val="standardContextual"/>
            </w:rPr>
          </w:pPr>
          <w:hyperlink w:anchor="_Toc203980192" w:history="1">
            <w:r w:rsidRPr="00DD1AB3">
              <w:rPr>
                <w:rStyle w:val="Hipercze"/>
                <w:noProof/>
              </w:rPr>
              <w:t>3</w:t>
            </w:r>
            <w:r>
              <w:rPr>
                <w:rFonts w:eastAsiaTheme="minorEastAsia"/>
                <w:noProof/>
                <w:kern w:val="2"/>
                <w:szCs w:val="24"/>
                <w:lang w:eastAsia="pl-PL"/>
                <w14:ligatures w14:val="standardContextual"/>
              </w:rPr>
              <w:tab/>
            </w:r>
            <w:r w:rsidRPr="00DD1AB3">
              <w:rPr>
                <w:rStyle w:val="Hipercze"/>
                <w:noProof/>
              </w:rPr>
              <w:t>Dane architektoniczno-budowlane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_Toc203980192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498900F" w14:textId="7CE64710" w:rsidR="001E1D3C" w:rsidRDefault="001E1D3C">
          <w:pPr>
            <w:pStyle w:val="Spistreci2"/>
            <w:tabs>
              <w:tab w:val="left" w:pos="960"/>
              <w:tab w:val="right" w:leader="dot" w:pos="9060"/>
            </w:tabs>
            <w:rPr>
              <w:rFonts w:eastAsiaTheme="minorEastAsia"/>
              <w:noProof/>
              <w:kern w:val="2"/>
              <w:szCs w:val="24"/>
              <w:lang w:eastAsia="pl-PL"/>
              <w14:ligatures w14:val="standardContextual"/>
            </w:rPr>
          </w:pPr>
          <w:hyperlink w:anchor="_Toc203980193" w:history="1">
            <w:r w:rsidRPr="00DD1AB3">
              <w:rPr>
                <w:rStyle w:val="Hipercze"/>
                <w:noProof/>
              </w:rPr>
              <w:t>3.1</w:t>
            </w:r>
            <w:r>
              <w:rPr>
                <w:rFonts w:eastAsiaTheme="minorEastAsia"/>
                <w:noProof/>
                <w:kern w:val="2"/>
                <w:szCs w:val="24"/>
                <w:lang w:eastAsia="pl-PL"/>
                <w14:ligatures w14:val="standardContextual"/>
              </w:rPr>
              <w:tab/>
            </w:r>
            <w:r w:rsidRPr="00DD1AB3">
              <w:rPr>
                <w:rStyle w:val="Hipercze"/>
                <w:noProof/>
              </w:rPr>
              <w:t>Rodzaj i kategoria obiektu budowlanego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_Toc203980193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BDB574E" w14:textId="4225391A" w:rsidR="001E1D3C" w:rsidRDefault="001E1D3C">
          <w:pPr>
            <w:pStyle w:val="Spistreci2"/>
            <w:tabs>
              <w:tab w:val="left" w:pos="960"/>
              <w:tab w:val="right" w:leader="dot" w:pos="9060"/>
            </w:tabs>
            <w:rPr>
              <w:rFonts w:eastAsiaTheme="minorEastAsia"/>
              <w:noProof/>
              <w:kern w:val="2"/>
              <w:szCs w:val="24"/>
              <w:lang w:eastAsia="pl-PL"/>
              <w14:ligatures w14:val="standardContextual"/>
            </w:rPr>
          </w:pPr>
          <w:hyperlink w:anchor="_Toc203980194" w:history="1">
            <w:r w:rsidRPr="00DD1AB3">
              <w:rPr>
                <w:rStyle w:val="Hipercze"/>
                <w:noProof/>
              </w:rPr>
              <w:t>3.2</w:t>
            </w:r>
            <w:r>
              <w:rPr>
                <w:rFonts w:eastAsiaTheme="minorEastAsia"/>
                <w:noProof/>
                <w:kern w:val="2"/>
                <w:szCs w:val="24"/>
                <w:lang w:eastAsia="pl-PL"/>
                <w14:ligatures w14:val="standardContextual"/>
              </w:rPr>
              <w:tab/>
            </w:r>
            <w:r w:rsidRPr="00DD1AB3">
              <w:rPr>
                <w:rStyle w:val="Hipercze"/>
                <w:noProof/>
              </w:rPr>
              <w:t>Zamierzony sposób użytkowania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_Toc203980194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8B12C99" w14:textId="60066CF9" w:rsidR="001E1D3C" w:rsidRDefault="001E1D3C">
          <w:pPr>
            <w:pStyle w:val="Spistreci2"/>
            <w:tabs>
              <w:tab w:val="left" w:pos="960"/>
              <w:tab w:val="right" w:leader="dot" w:pos="9060"/>
            </w:tabs>
            <w:rPr>
              <w:rFonts w:eastAsiaTheme="minorEastAsia"/>
              <w:noProof/>
              <w:kern w:val="2"/>
              <w:szCs w:val="24"/>
              <w:lang w:eastAsia="pl-PL"/>
              <w14:ligatures w14:val="standardContextual"/>
            </w:rPr>
          </w:pPr>
          <w:hyperlink w:anchor="_Toc203980195" w:history="1">
            <w:r w:rsidRPr="00DD1AB3">
              <w:rPr>
                <w:rStyle w:val="Hipercze"/>
                <w:noProof/>
              </w:rPr>
              <w:t>3.3</w:t>
            </w:r>
            <w:r>
              <w:rPr>
                <w:rFonts w:eastAsiaTheme="minorEastAsia"/>
                <w:noProof/>
                <w:kern w:val="2"/>
                <w:szCs w:val="24"/>
                <w:lang w:eastAsia="pl-PL"/>
                <w14:ligatures w14:val="standardContextual"/>
              </w:rPr>
              <w:tab/>
            </w:r>
            <w:r w:rsidRPr="00DD1AB3">
              <w:rPr>
                <w:rStyle w:val="Hipercze"/>
                <w:noProof/>
              </w:rPr>
              <w:t>Układ przestrzenny oraz forma architektoniczna obiektu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_Toc203980195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0089438" w14:textId="2590A091" w:rsidR="001E1D3C" w:rsidRDefault="001E1D3C">
          <w:pPr>
            <w:pStyle w:val="Spistreci3"/>
            <w:tabs>
              <w:tab w:val="left" w:pos="1200"/>
              <w:tab w:val="right" w:leader="dot" w:pos="9060"/>
            </w:tabs>
            <w:rPr>
              <w:rFonts w:eastAsiaTheme="minorEastAsia"/>
              <w:noProof/>
              <w:kern w:val="2"/>
              <w:szCs w:val="24"/>
              <w:lang w:eastAsia="pl-PL"/>
              <w14:ligatures w14:val="standardContextual"/>
            </w:rPr>
          </w:pPr>
          <w:hyperlink w:anchor="_Toc203980196" w:history="1">
            <w:r w:rsidRPr="00DD1AB3">
              <w:rPr>
                <w:rStyle w:val="Hipercze"/>
                <w:noProof/>
              </w:rPr>
              <w:t>3.3.1</w:t>
            </w:r>
            <w:r>
              <w:rPr>
                <w:rFonts w:eastAsiaTheme="minorEastAsia"/>
                <w:noProof/>
                <w:kern w:val="2"/>
                <w:szCs w:val="24"/>
                <w:lang w:eastAsia="pl-PL"/>
                <w14:ligatures w14:val="standardContextual"/>
              </w:rPr>
              <w:tab/>
            </w:r>
            <w:r w:rsidRPr="00DD1AB3">
              <w:rPr>
                <w:rStyle w:val="Hipercze"/>
                <w:noProof/>
              </w:rPr>
              <w:t>Obudowa złącza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_Toc203980196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42AE962" w14:textId="3BCF0F37" w:rsidR="001E1D3C" w:rsidRDefault="001E1D3C">
          <w:pPr>
            <w:pStyle w:val="Spistreci3"/>
            <w:tabs>
              <w:tab w:val="left" w:pos="1200"/>
              <w:tab w:val="right" w:leader="dot" w:pos="9060"/>
            </w:tabs>
            <w:rPr>
              <w:rFonts w:eastAsiaTheme="minorEastAsia"/>
              <w:noProof/>
              <w:kern w:val="2"/>
              <w:szCs w:val="24"/>
              <w:lang w:eastAsia="pl-PL"/>
              <w14:ligatures w14:val="standardContextual"/>
            </w:rPr>
          </w:pPr>
          <w:hyperlink w:anchor="_Toc203980197" w:history="1">
            <w:r w:rsidRPr="00DD1AB3">
              <w:rPr>
                <w:rStyle w:val="Hipercze"/>
                <w:noProof/>
              </w:rPr>
              <w:t>3.3.2</w:t>
            </w:r>
            <w:r>
              <w:rPr>
                <w:rFonts w:eastAsiaTheme="minorEastAsia"/>
                <w:noProof/>
                <w:kern w:val="2"/>
                <w:szCs w:val="24"/>
                <w:lang w:eastAsia="pl-PL"/>
                <w14:ligatures w14:val="standardContextual"/>
              </w:rPr>
              <w:tab/>
            </w:r>
            <w:r w:rsidRPr="00DD1AB3">
              <w:rPr>
                <w:rStyle w:val="Hipercze"/>
                <w:noProof/>
              </w:rPr>
              <w:t>Dach złącza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_Toc203980197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D48218D" w14:textId="1595469B" w:rsidR="001E1D3C" w:rsidRDefault="001E1D3C">
          <w:pPr>
            <w:pStyle w:val="Spistreci3"/>
            <w:tabs>
              <w:tab w:val="left" w:pos="1200"/>
              <w:tab w:val="right" w:leader="dot" w:pos="9060"/>
            </w:tabs>
            <w:rPr>
              <w:rFonts w:eastAsiaTheme="minorEastAsia"/>
              <w:noProof/>
              <w:kern w:val="2"/>
              <w:szCs w:val="24"/>
              <w:lang w:eastAsia="pl-PL"/>
              <w14:ligatures w14:val="standardContextual"/>
            </w:rPr>
          </w:pPr>
          <w:hyperlink w:anchor="_Toc203980198" w:history="1">
            <w:r w:rsidRPr="00DD1AB3">
              <w:rPr>
                <w:rStyle w:val="Hipercze"/>
                <w:noProof/>
              </w:rPr>
              <w:t>3.3.3</w:t>
            </w:r>
            <w:r>
              <w:rPr>
                <w:rFonts w:eastAsiaTheme="minorEastAsia"/>
                <w:noProof/>
                <w:kern w:val="2"/>
                <w:szCs w:val="24"/>
                <w:lang w:eastAsia="pl-PL"/>
                <w14:ligatures w14:val="standardContextual"/>
              </w:rPr>
              <w:tab/>
            </w:r>
            <w:r w:rsidRPr="00DD1AB3">
              <w:rPr>
                <w:rStyle w:val="Hipercze"/>
                <w:noProof/>
              </w:rPr>
              <w:t>Ściany złącza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_Toc203980198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33C0CF9" w14:textId="2DF477EF" w:rsidR="001E1D3C" w:rsidRDefault="001E1D3C">
          <w:pPr>
            <w:pStyle w:val="Spistreci3"/>
            <w:tabs>
              <w:tab w:val="left" w:pos="1200"/>
              <w:tab w:val="right" w:leader="dot" w:pos="9060"/>
            </w:tabs>
            <w:rPr>
              <w:rFonts w:eastAsiaTheme="minorEastAsia"/>
              <w:noProof/>
              <w:kern w:val="2"/>
              <w:szCs w:val="24"/>
              <w:lang w:eastAsia="pl-PL"/>
              <w14:ligatures w14:val="standardContextual"/>
            </w:rPr>
          </w:pPr>
          <w:hyperlink w:anchor="_Toc203980199" w:history="1">
            <w:r w:rsidRPr="00DD1AB3">
              <w:rPr>
                <w:rStyle w:val="Hipercze"/>
                <w:noProof/>
              </w:rPr>
              <w:t>3.3.4</w:t>
            </w:r>
            <w:r>
              <w:rPr>
                <w:rFonts w:eastAsiaTheme="minorEastAsia"/>
                <w:noProof/>
                <w:kern w:val="2"/>
                <w:szCs w:val="24"/>
                <w:lang w:eastAsia="pl-PL"/>
                <w14:ligatures w14:val="standardContextual"/>
              </w:rPr>
              <w:tab/>
            </w:r>
            <w:r w:rsidRPr="00DD1AB3">
              <w:rPr>
                <w:rStyle w:val="Hipercze"/>
                <w:noProof/>
              </w:rPr>
              <w:t>Piwnica złącza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_Toc203980199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1CA4B8E" w14:textId="0C3BDAB2" w:rsidR="001E1D3C" w:rsidRDefault="001E1D3C">
          <w:pPr>
            <w:pStyle w:val="Spistreci3"/>
            <w:tabs>
              <w:tab w:val="left" w:pos="1200"/>
              <w:tab w:val="right" w:leader="dot" w:pos="9060"/>
            </w:tabs>
            <w:rPr>
              <w:rFonts w:eastAsiaTheme="minorEastAsia"/>
              <w:noProof/>
              <w:kern w:val="2"/>
              <w:szCs w:val="24"/>
              <w:lang w:eastAsia="pl-PL"/>
              <w14:ligatures w14:val="standardContextual"/>
            </w:rPr>
          </w:pPr>
          <w:hyperlink w:anchor="_Toc203980200" w:history="1">
            <w:r w:rsidRPr="00DD1AB3">
              <w:rPr>
                <w:rStyle w:val="Hipercze"/>
                <w:noProof/>
              </w:rPr>
              <w:t>3.3.5</w:t>
            </w:r>
            <w:r>
              <w:rPr>
                <w:rFonts w:eastAsiaTheme="minorEastAsia"/>
                <w:noProof/>
                <w:kern w:val="2"/>
                <w:szCs w:val="24"/>
                <w:lang w:eastAsia="pl-PL"/>
                <w14:ligatures w14:val="standardContextual"/>
              </w:rPr>
              <w:tab/>
            </w:r>
            <w:r w:rsidRPr="00DD1AB3">
              <w:rPr>
                <w:rStyle w:val="Hipercze"/>
                <w:noProof/>
              </w:rPr>
              <w:t>Kolorystyka złącza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_Toc203980200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8C148AD" w14:textId="42483879" w:rsidR="001E1D3C" w:rsidRDefault="001E1D3C">
          <w:pPr>
            <w:pStyle w:val="Spistreci2"/>
            <w:tabs>
              <w:tab w:val="left" w:pos="960"/>
              <w:tab w:val="right" w:leader="dot" w:pos="9060"/>
            </w:tabs>
            <w:rPr>
              <w:rFonts w:eastAsiaTheme="minorEastAsia"/>
              <w:noProof/>
              <w:kern w:val="2"/>
              <w:szCs w:val="24"/>
              <w:lang w:eastAsia="pl-PL"/>
              <w14:ligatures w14:val="standardContextual"/>
            </w:rPr>
          </w:pPr>
          <w:hyperlink w:anchor="_Toc203980201" w:history="1">
            <w:r w:rsidRPr="00DD1AB3">
              <w:rPr>
                <w:rStyle w:val="Hipercze"/>
                <w:noProof/>
              </w:rPr>
              <w:t>3.4</w:t>
            </w:r>
            <w:r>
              <w:rPr>
                <w:rFonts w:eastAsiaTheme="minorEastAsia"/>
                <w:noProof/>
                <w:kern w:val="2"/>
                <w:szCs w:val="24"/>
                <w:lang w:eastAsia="pl-PL"/>
                <w14:ligatures w14:val="standardContextual"/>
              </w:rPr>
              <w:tab/>
            </w:r>
            <w:r w:rsidRPr="00DD1AB3">
              <w:rPr>
                <w:rStyle w:val="Hipercze"/>
                <w:noProof/>
              </w:rPr>
              <w:t>Charakterystyczne parametry obiektu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_Toc203980201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A0DE744" w14:textId="33670306" w:rsidR="001E1D3C" w:rsidRDefault="001E1D3C">
          <w:pPr>
            <w:pStyle w:val="Spistreci2"/>
            <w:tabs>
              <w:tab w:val="left" w:pos="960"/>
              <w:tab w:val="right" w:leader="dot" w:pos="9060"/>
            </w:tabs>
            <w:rPr>
              <w:rFonts w:eastAsiaTheme="minorEastAsia"/>
              <w:noProof/>
              <w:kern w:val="2"/>
              <w:szCs w:val="24"/>
              <w:lang w:eastAsia="pl-PL"/>
              <w14:ligatures w14:val="standardContextual"/>
            </w:rPr>
          </w:pPr>
          <w:hyperlink w:anchor="_Toc203980202" w:history="1">
            <w:r w:rsidRPr="00DD1AB3">
              <w:rPr>
                <w:rStyle w:val="Hipercze"/>
                <w:noProof/>
              </w:rPr>
              <w:t>3.5</w:t>
            </w:r>
            <w:r>
              <w:rPr>
                <w:rFonts w:eastAsiaTheme="minorEastAsia"/>
                <w:noProof/>
                <w:kern w:val="2"/>
                <w:szCs w:val="24"/>
                <w:lang w:eastAsia="pl-PL"/>
                <w14:ligatures w14:val="standardContextual"/>
              </w:rPr>
              <w:tab/>
            </w:r>
            <w:r w:rsidRPr="00DD1AB3">
              <w:rPr>
                <w:rStyle w:val="Hipercze"/>
                <w:noProof/>
              </w:rPr>
              <w:t>Opinia geotechniczna oraz informacja o sposobie posadowienia obiektu budowlanego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_Toc203980202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26E146A" w14:textId="1D040AC1" w:rsidR="001E1D3C" w:rsidRDefault="001E1D3C">
          <w:pPr>
            <w:pStyle w:val="Spistreci2"/>
            <w:tabs>
              <w:tab w:val="left" w:pos="960"/>
              <w:tab w:val="right" w:leader="dot" w:pos="9060"/>
            </w:tabs>
            <w:rPr>
              <w:rFonts w:eastAsiaTheme="minorEastAsia"/>
              <w:noProof/>
              <w:kern w:val="2"/>
              <w:szCs w:val="24"/>
              <w:lang w:eastAsia="pl-PL"/>
              <w14:ligatures w14:val="standardContextual"/>
            </w:rPr>
          </w:pPr>
          <w:hyperlink w:anchor="_Toc203980203" w:history="1">
            <w:r w:rsidRPr="00DD1AB3">
              <w:rPr>
                <w:rStyle w:val="Hipercze"/>
                <w:noProof/>
              </w:rPr>
              <w:t>3.6</w:t>
            </w:r>
            <w:r>
              <w:rPr>
                <w:rFonts w:eastAsiaTheme="minorEastAsia"/>
                <w:noProof/>
                <w:kern w:val="2"/>
                <w:szCs w:val="24"/>
                <w:lang w:eastAsia="pl-PL"/>
                <w14:ligatures w14:val="standardContextual"/>
              </w:rPr>
              <w:tab/>
            </w:r>
            <w:r w:rsidRPr="00DD1AB3">
              <w:rPr>
                <w:rStyle w:val="Hipercze"/>
                <w:noProof/>
              </w:rPr>
              <w:t>Parametry techniczne obiektu budowlanego charakteryzujące wpływ obiektu budowlanego na środowisko i jego wykorzystanie oraz na zdrowie ludzi i obiekty sąsiednie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_Toc203980203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411F1E3" w14:textId="61220740" w:rsidR="001E1D3C" w:rsidRDefault="001E1D3C">
          <w:pPr>
            <w:pStyle w:val="Spistreci2"/>
            <w:tabs>
              <w:tab w:val="left" w:pos="960"/>
              <w:tab w:val="right" w:leader="dot" w:pos="9060"/>
            </w:tabs>
            <w:rPr>
              <w:rFonts w:eastAsiaTheme="minorEastAsia"/>
              <w:noProof/>
              <w:kern w:val="2"/>
              <w:szCs w:val="24"/>
              <w:lang w:eastAsia="pl-PL"/>
              <w14:ligatures w14:val="standardContextual"/>
            </w:rPr>
          </w:pPr>
          <w:hyperlink w:anchor="_Toc203980204" w:history="1">
            <w:r w:rsidRPr="00DD1AB3">
              <w:rPr>
                <w:rStyle w:val="Hipercze"/>
                <w:noProof/>
              </w:rPr>
              <w:t>3.7</w:t>
            </w:r>
            <w:r>
              <w:rPr>
                <w:rFonts w:eastAsiaTheme="minorEastAsia"/>
                <w:noProof/>
                <w:kern w:val="2"/>
                <w:szCs w:val="24"/>
                <w:lang w:eastAsia="pl-PL"/>
                <w14:ligatures w14:val="standardContextual"/>
              </w:rPr>
              <w:tab/>
            </w:r>
            <w:r w:rsidRPr="00DD1AB3">
              <w:rPr>
                <w:rStyle w:val="Hipercze"/>
                <w:noProof/>
              </w:rPr>
              <w:t>Informacja o zasadniczych elementach wyposażenia budowlano – instalacyjnego zapewniających użytkowanie obiektu budowlanego zgodnie z przeznaczeniem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_Toc203980204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F7960F6" w14:textId="63868886" w:rsidR="001E1D3C" w:rsidRDefault="001E1D3C">
          <w:pPr>
            <w:pStyle w:val="Spistreci2"/>
            <w:tabs>
              <w:tab w:val="left" w:pos="960"/>
              <w:tab w:val="right" w:leader="dot" w:pos="9060"/>
            </w:tabs>
            <w:rPr>
              <w:rFonts w:eastAsiaTheme="minorEastAsia"/>
              <w:noProof/>
              <w:kern w:val="2"/>
              <w:szCs w:val="24"/>
              <w:lang w:eastAsia="pl-PL"/>
              <w14:ligatures w14:val="standardContextual"/>
            </w:rPr>
          </w:pPr>
          <w:hyperlink w:anchor="_Toc203980205" w:history="1">
            <w:r w:rsidRPr="00DD1AB3">
              <w:rPr>
                <w:rStyle w:val="Hipercze"/>
                <w:noProof/>
              </w:rPr>
              <w:t>3.8</w:t>
            </w:r>
            <w:r>
              <w:rPr>
                <w:rFonts w:eastAsiaTheme="minorEastAsia"/>
                <w:noProof/>
                <w:kern w:val="2"/>
                <w:szCs w:val="24"/>
                <w:lang w:eastAsia="pl-PL"/>
                <w14:ligatures w14:val="standardContextual"/>
              </w:rPr>
              <w:tab/>
            </w:r>
            <w:r w:rsidRPr="00DD1AB3">
              <w:rPr>
                <w:rStyle w:val="Hipercze"/>
                <w:noProof/>
              </w:rPr>
              <w:t>Dane dotyczące ochrony przeciwpożarowej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_Toc203980205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E89B2DA" w14:textId="4CCF4BCF" w:rsidR="001E1D3C" w:rsidRDefault="001E1D3C">
          <w:pPr>
            <w:pStyle w:val="Spistreci1"/>
            <w:tabs>
              <w:tab w:val="left" w:pos="440"/>
              <w:tab w:val="right" w:leader="dot" w:pos="9060"/>
            </w:tabs>
            <w:rPr>
              <w:rFonts w:eastAsiaTheme="minorEastAsia"/>
              <w:noProof/>
              <w:kern w:val="2"/>
              <w:szCs w:val="24"/>
              <w:lang w:eastAsia="pl-PL"/>
              <w14:ligatures w14:val="standardContextual"/>
            </w:rPr>
          </w:pPr>
          <w:hyperlink w:anchor="_Toc203980206" w:history="1">
            <w:r w:rsidRPr="00DD1AB3">
              <w:rPr>
                <w:rStyle w:val="Hipercze"/>
                <w:noProof/>
              </w:rPr>
              <w:t>4</w:t>
            </w:r>
            <w:r>
              <w:rPr>
                <w:rFonts w:eastAsiaTheme="minorEastAsia"/>
                <w:noProof/>
                <w:kern w:val="2"/>
                <w:szCs w:val="24"/>
                <w:lang w:eastAsia="pl-PL"/>
                <w14:ligatures w14:val="standardContextual"/>
              </w:rPr>
              <w:tab/>
            </w:r>
            <w:r w:rsidRPr="00DD1AB3">
              <w:rPr>
                <w:rStyle w:val="Hipercze"/>
                <w:noProof/>
              </w:rPr>
              <w:t>Dane elektryczne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_Toc203980206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39F4E35" w14:textId="4CFF62DF" w:rsidR="001E1D3C" w:rsidRDefault="001E1D3C">
          <w:pPr>
            <w:pStyle w:val="Spistreci2"/>
            <w:tabs>
              <w:tab w:val="left" w:pos="960"/>
              <w:tab w:val="right" w:leader="dot" w:pos="9060"/>
            </w:tabs>
            <w:rPr>
              <w:rFonts w:eastAsiaTheme="minorEastAsia"/>
              <w:noProof/>
              <w:kern w:val="2"/>
              <w:szCs w:val="24"/>
              <w:lang w:eastAsia="pl-PL"/>
              <w14:ligatures w14:val="standardContextual"/>
            </w:rPr>
          </w:pPr>
          <w:hyperlink w:anchor="_Toc203980207" w:history="1">
            <w:r w:rsidRPr="001E1D3C">
              <w:rPr>
                <w:rStyle w:val="Hipercze"/>
                <w:noProof/>
              </w:rPr>
              <w:t>4.1</w:t>
            </w:r>
            <w:r w:rsidRPr="001E1D3C">
              <w:rPr>
                <w:rFonts w:eastAsiaTheme="minorEastAsia"/>
                <w:noProof/>
                <w:kern w:val="2"/>
                <w:szCs w:val="24"/>
                <w:lang w:eastAsia="pl-PL"/>
                <w14:ligatures w14:val="standardContextual"/>
              </w:rPr>
              <w:tab/>
            </w:r>
            <w:r w:rsidRPr="001E1D3C">
              <w:rPr>
                <w:rStyle w:val="Hipercze"/>
                <w:noProof/>
              </w:rPr>
              <w:t>Dane znamionowe złącza</w:t>
            </w:r>
            <w:r w:rsidRPr="001E1D3C">
              <w:rPr>
                <w:noProof/>
                <w:webHidden/>
              </w:rPr>
              <w:tab/>
            </w:r>
            <w:r w:rsidRPr="001E1D3C">
              <w:rPr>
                <w:noProof/>
                <w:webHidden/>
              </w:rPr>
              <w:fldChar w:fldCharType="begin"/>
            </w:r>
            <w:r w:rsidRPr="001E1D3C">
              <w:rPr>
                <w:noProof/>
                <w:webHidden/>
              </w:rPr>
              <w:instrText xml:space="preserve"> PAGEREF _Toc203980207 \h </w:instrText>
            </w:r>
            <w:r w:rsidRPr="001E1D3C">
              <w:rPr>
                <w:noProof/>
                <w:webHidden/>
              </w:rPr>
            </w:r>
            <w:r w:rsidRPr="001E1D3C">
              <w:rPr>
                <w:noProof/>
                <w:webHidden/>
              </w:rPr>
              <w:fldChar w:fldCharType="separate"/>
            </w:r>
            <w:r w:rsidRPr="001E1D3C">
              <w:rPr>
                <w:noProof/>
                <w:webHidden/>
              </w:rPr>
              <w:t>8</w:t>
            </w:r>
            <w:r w:rsidRPr="001E1D3C">
              <w:rPr>
                <w:noProof/>
                <w:webHidden/>
              </w:rPr>
              <w:fldChar w:fldCharType="end"/>
            </w:r>
          </w:hyperlink>
        </w:p>
        <w:p w14:paraId="01880839" w14:textId="770921D4" w:rsidR="001E1D3C" w:rsidRDefault="001E1D3C">
          <w:pPr>
            <w:pStyle w:val="Spistreci2"/>
            <w:tabs>
              <w:tab w:val="left" w:pos="960"/>
              <w:tab w:val="right" w:leader="dot" w:pos="9060"/>
            </w:tabs>
            <w:rPr>
              <w:rFonts w:eastAsiaTheme="minorEastAsia"/>
              <w:noProof/>
              <w:kern w:val="2"/>
              <w:szCs w:val="24"/>
              <w:lang w:eastAsia="pl-PL"/>
              <w14:ligatures w14:val="standardContextual"/>
            </w:rPr>
          </w:pPr>
          <w:hyperlink w:anchor="_Toc203980208" w:history="1">
            <w:r w:rsidRPr="00DD1AB3">
              <w:rPr>
                <w:rStyle w:val="Hipercze"/>
                <w:noProof/>
              </w:rPr>
              <w:t>4.2</w:t>
            </w:r>
            <w:r>
              <w:rPr>
                <w:rFonts w:eastAsiaTheme="minorEastAsia"/>
                <w:noProof/>
                <w:kern w:val="2"/>
                <w:szCs w:val="24"/>
                <w:lang w:eastAsia="pl-PL"/>
                <w14:ligatures w14:val="standardContextual"/>
              </w:rPr>
              <w:tab/>
            </w:r>
            <w:r w:rsidRPr="00DD1AB3">
              <w:rPr>
                <w:rStyle w:val="Hipercze"/>
                <w:noProof/>
              </w:rPr>
              <w:t>Uziemienie złącza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_Toc203980208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AB01253" w14:textId="72E2274B" w:rsidR="001E1D3C" w:rsidRDefault="001E1D3C">
          <w:pPr>
            <w:pStyle w:val="Spistreci2"/>
            <w:tabs>
              <w:tab w:val="left" w:pos="960"/>
              <w:tab w:val="right" w:leader="dot" w:pos="9060"/>
            </w:tabs>
            <w:rPr>
              <w:rFonts w:eastAsiaTheme="minorEastAsia"/>
              <w:noProof/>
              <w:kern w:val="2"/>
              <w:szCs w:val="24"/>
              <w:lang w:eastAsia="pl-PL"/>
              <w14:ligatures w14:val="standardContextual"/>
            </w:rPr>
          </w:pPr>
          <w:hyperlink w:anchor="_Toc203980209" w:history="1">
            <w:r w:rsidRPr="00DD1AB3">
              <w:rPr>
                <w:rStyle w:val="Hipercze"/>
                <w:noProof/>
              </w:rPr>
              <w:t>4.3</w:t>
            </w:r>
            <w:r>
              <w:rPr>
                <w:rFonts w:eastAsiaTheme="minorEastAsia"/>
                <w:noProof/>
                <w:kern w:val="2"/>
                <w:szCs w:val="24"/>
                <w:lang w:eastAsia="pl-PL"/>
                <w14:ligatures w14:val="standardContextual"/>
              </w:rPr>
              <w:tab/>
            </w:r>
            <w:r w:rsidRPr="00DD1AB3">
              <w:rPr>
                <w:rStyle w:val="Hipercze"/>
                <w:noProof/>
              </w:rPr>
              <w:t>Ochrona przeciwporażeniowa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_Toc203980209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FBBED05" w14:textId="4E8F7E86" w:rsidR="001E1D3C" w:rsidRDefault="001E1D3C">
          <w:pPr>
            <w:pStyle w:val="Spistreci2"/>
            <w:tabs>
              <w:tab w:val="left" w:pos="960"/>
              <w:tab w:val="right" w:leader="dot" w:pos="9060"/>
            </w:tabs>
            <w:rPr>
              <w:rFonts w:eastAsiaTheme="minorEastAsia"/>
              <w:noProof/>
              <w:kern w:val="2"/>
              <w:szCs w:val="24"/>
              <w:lang w:eastAsia="pl-PL"/>
              <w14:ligatures w14:val="standardContextual"/>
            </w:rPr>
          </w:pPr>
          <w:hyperlink w:anchor="_Toc203980210" w:history="1">
            <w:r w:rsidRPr="00DD1AB3">
              <w:rPr>
                <w:rStyle w:val="Hipercze"/>
                <w:noProof/>
              </w:rPr>
              <w:t>4.4</w:t>
            </w:r>
            <w:r>
              <w:rPr>
                <w:rFonts w:eastAsiaTheme="minorEastAsia"/>
                <w:noProof/>
                <w:kern w:val="2"/>
                <w:szCs w:val="24"/>
                <w:lang w:eastAsia="pl-PL"/>
                <w14:ligatures w14:val="standardContextual"/>
              </w:rPr>
              <w:tab/>
            </w:r>
            <w:r w:rsidRPr="00DD1AB3">
              <w:rPr>
                <w:rStyle w:val="Hipercze"/>
                <w:noProof/>
              </w:rPr>
              <w:t>Obliczenia techniczne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_Toc203980210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780A937" w14:textId="78BF53A2" w:rsidR="001E1D3C" w:rsidRDefault="001E1D3C">
          <w:pPr>
            <w:pStyle w:val="Spistreci1"/>
            <w:tabs>
              <w:tab w:val="left" w:pos="440"/>
              <w:tab w:val="right" w:leader="dot" w:pos="9060"/>
            </w:tabs>
            <w:rPr>
              <w:rFonts w:eastAsiaTheme="minorEastAsia"/>
              <w:noProof/>
              <w:kern w:val="2"/>
              <w:szCs w:val="24"/>
              <w:lang w:eastAsia="pl-PL"/>
              <w14:ligatures w14:val="standardContextual"/>
            </w:rPr>
          </w:pPr>
          <w:hyperlink w:anchor="_Toc203980211" w:history="1">
            <w:r w:rsidRPr="00DD1AB3">
              <w:rPr>
                <w:rStyle w:val="Hipercze"/>
                <w:noProof/>
              </w:rPr>
              <w:t>5</w:t>
            </w:r>
            <w:r>
              <w:rPr>
                <w:rFonts w:eastAsiaTheme="minorEastAsia"/>
                <w:noProof/>
                <w:kern w:val="2"/>
                <w:szCs w:val="24"/>
                <w:lang w:eastAsia="pl-PL"/>
                <w14:ligatures w14:val="standardContextual"/>
              </w:rPr>
              <w:tab/>
            </w:r>
            <w:r w:rsidRPr="00DD1AB3">
              <w:rPr>
                <w:rStyle w:val="Hipercze"/>
                <w:noProof/>
              </w:rPr>
              <w:t>Zestawienie materiałów głównych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_Toc203980211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DE878FF" w14:textId="7B91A19B" w:rsidR="001E1D3C" w:rsidRDefault="001E1D3C">
          <w:pPr>
            <w:pStyle w:val="Spistreci1"/>
            <w:tabs>
              <w:tab w:val="left" w:pos="440"/>
              <w:tab w:val="right" w:leader="dot" w:pos="9060"/>
            </w:tabs>
            <w:rPr>
              <w:rFonts w:eastAsiaTheme="minorEastAsia"/>
              <w:noProof/>
              <w:kern w:val="2"/>
              <w:szCs w:val="24"/>
              <w:lang w:eastAsia="pl-PL"/>
              <w14:ligatures w14:val="standardContextual"/>
            </w:rPr>
          </w:pPr>
          <w:hyperlink w:anchor="_Toc203980212" w:history="1">
            <w:r w:rsidRPr="00DD1AB3">
              <w:rPr>
                <w:rStyle w:val="Hipercze"/>
                <w:noProof/>
              </w:rPr>
              <w:t>6</w:t>
            </w:r>
            <w:r>
              <w:rPr>
                <w:rFonts w:eastAsiaTheme="minorEastAsia"/>
                <w:noProof/>
                <w:kern w:val="2"/>
                <w:szCs w:val="24"/>
                <w:lang w:eastAsia="pl-PL"/>
                <w14:ligatures w14:val="standardContextual"/>
              </w:rPr>
              <w:tab/>
            </w:r>
            <w:r w:rsidRPr="00DD1AB3">
              <w:rPr>
                <w:rStyle w:val="Hipercze"/>
                <w:noProof/>
              </w:rPr>
              <w:t>Część rysunkowa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_Toc203980212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C9C3717" w14:textId="5A76BC8E" w:rsidR="00ED0B6D" w:rsidRDefault="00ED0B6D">
          <w:r w:rsidRPr="000B22FF">
            <w:rPr>
              <w:rFonts w:cs="Times New Roman"/>
              <w:noProof/>
              <w:sz w:val="22"/>
            </w:rPr>
            <w:fldChar w:fldCharType="end"/>
          </w:r>
        </w:p>
      </w:sdtContent>
    </w:sdt>
    <w:p w14:paraId="02BC5725" w14:textId="0E67CD68" w:rsidR="00412A42" w:rsidRDefault="00412A42" w:rsidP="00412A42">
      <w:pPr>
        <w:pStyle w:val="Nagwek1"/>
        <w:numPr>
          <w:ilvl w:val="0"/>
          <w:numId w:val="0"/>
        </w:numPr>
        <w:ind w:left="432"/>
      </w:pPr>
    </w:p>
    <w:p w14:paraId="3F3FD3A5" w14:textId="414C446B" w:rsidR="00412A42" w:rsidRDefault="00412A42" w:rsidP="00412A42"/>
    <w:p w14:paraId="7FBBFAC7" w14:textId="3BE59404" w:rsidR="0081422F" w:rsidRDefault="0081422F" w:rsidP="00412A42"/>
    <w:p w14:paraId="25A8DF0F" w14:textId="643435EE" w:rsidR="00AB026B" w:rsidRDefault="00AB026B" w:rsidP="00AB026B">
      <w:pPr>
        <w:pStyle w:val="Nagwek1"/>
      </w:pPr>
      <w:bookmarkStart w:id="0" w:name="_Toc203980182"/>
      <w:r w:rsidRPr="00AB026B">
        <w:lastRenderedPageBreak/>
        <w:t>Dokumenty dołączone do projektu</w:t>
      </w:r>
      <w:bookmarkEnd w:id="0"/>
    </w:p>
    <w:p w14:paraId="7423D8FC" w14:textId="77777777" w:rsidR="00CE025D" w:rsidRDefault="00CE025D" w:rsidP="00CE025D">
      <w:pPr>
        <w:pStyle w:val="Nagwek2"/>
      </w:pPr>
      <w:bookmarkStart w:id="1" w:name="_Toc64896605"/>
      <w:bookmarkStart w:id="2" w:name="_Toc203980183"/>
      <w:r w:rsidRPr="005B4249">
        <w:t>Kopia decyzji o nadaniu projektantowi uprawnień w odpowiedniej specjalności</w:t>
      </w:r>
      <w:bookmarkEnd w:id="1"/>
      <w:bookmarkEnd w:id="2"/>
    </w:p>
    <w:p w14:paraId="510F1D85" w14:textId="5FBAAB21" w:rsidR="00CE025D" w:rsidRDefault="00CE025D" w:rsidP="00CE025D">
      <w:pPr>
        <w:pStyle w:val="Nagwek2"/>
      </w:pPr>
      <w:bookmarkStart w:id="3" w:name="_Toc64896606"/>
      <w:bookmarkStart w:id="4" w:name="_Toc203980184"/>
      <w:r w:rsidRPr="005B4249">
        <w:t>Kopia zaświadczenia o przynależności projektanta do właściwiej izby samorządu zawodowego</w:t>
      </w:r>
      <w:bookmarkEnd w:id="3"/>
      <w:bookmarkEnd w:id="4"/>
    </w:p>
    <w:p w14:paraId="4BEC4CF6" w14:textId="174408A7" w:rsidR="00CE025D" w:rsidRDefault="00CE025D" w:rsidP="00CE025D">
      <w:pPr>
        <w:pStyle w:val="Nagwek2"/>
      </w:pPr>
      <w:bookmarkStart w:id="5" w:name="_Toc64896607"/>
      <w:bookmarkStart w:id="6" w:name="_Toc203980185"/>
      <w:r w:rsidRPr="001A00D5">
        <w:t>Kopia decyzji o nadaniu sprawdzającemu uprawnień w odpowiedniej specjalności</w:t>
      </w:r>
      <w:r w:rsidRPr="001A00D5">
        <w:rPr>
          <w:noProof/>
        </w:rPr>
        <w:t xml:space="preserve"> </w:t>
      </w:r>
      <w:r w:rsidRPr="005B4249">
        <w:t>zawodowego</w:t>
      </w:r>
      <w:bookmarkEnd w:id="5"/>
      <w:bookmarkEnd w:id="6"/>
    </w:p>
    <w:p w14:paraId="2D8DD45A" w14:textId="082B11D1" w:rsidR="00CE025D" w:rsidRDefault="00CE025D" w:rsidP="00CE025D">
      <w:pPr>
        <w:pStyle w:val="Nagwek2"/>
      </w:pPr>
      <w:bookmarkStart w:id="7" w:name="_Toc64896608"/>
      <w:bookmarkStart w:id="8" w:name="_Toc203980186"/>
      <w:r w:rsidRPr="005B4249">
        <w:t>Kopia zaświadczenia o przynależności sprawdzającego do właściwiej izby samorządu zawodowego</w:t>
      </w:r>
      <w:bookmarkEnd w:id="7"/>
      <w:bookmarkEnd w:id="8"/>
    </w:p>
    <w:p w14:paraId="44C65506" w14:textId="532D6573" w:rsidR="00D72E96" w:rsidRDefault="00D72E96" w:rsidP="00D72E96">
      <w:pPr>
        <w:pStyle w:val="Nagwek2"/>
      </w:pPr>
      <w:bookmarkStart w:id="9" w:name="_Toc64896609"/>
      <w:bookmarkStart w:id="10" w:name="_Toc203980187"/>
      <w:r>
        <w:t>Oświadczenie projektanta i sprawdzającego</w:t>
      </w:r>
      <w:bookmarkEnd w:id="9"/>
      <w:bookmarkEnd w:id="10"/>
    </w:p>
    <w:p w14:paraId="0F99E0EB" w14:textId="1D565FAE" w:rsidR="00D72E96" w:rsidRDefault="00D72E96" w:rsidP="00D72E96"/>
    <w:p w14:paraId="15A1548E" w14:textId="77777777" w:rsidR="00D72E96" w:rsidRPr="00D72E96" w:rsidRDefault="00D72E96" w:rsidP="00D72E96"/>
    <w:p w14:paraId="6201313E" w14:textId="025EFC8D" w:rsidR="00D72E96" w:rsidRDefault="00D72E96" w:rsidP="00D72E96">
      <w:r>
        <w:t>Oświadczamy, że niniejsze opracowanie zostało sporządzone zgodnie z obowiązującymi przepisami i zasadami wiedzy technicznej.</w:t>
      </w:r>
    </w:p>
    <w:p w14:paraId="46C4101C" w14:textId="77777777" w:rsidR="00C70803" w:rsidRDefault="00C70803" w:rsidP="00C70803">
      <w:r w:rsidRPr="008469A6">
        <w:t>Projekt jest kompletny z punktu widzenia celu, któremu ma służyć.</w:t>
      </w:r>
    </w:p>
    <w:p w14:paraId="5D11CD12" w14:textId="77777777" w:rsidR="00096CFB" w:rsidRDefault="00096CFB" w:rsidP="00096CFB">
      <w:pPr>
        <w:rPr>
          <w:b/>
          <w:bCs/>
        </w:rPr>
      </w:pPr>
      <w:r>
        <w:rPr>
          <w:b/>
          <w:bCs/>
        </w:rPr>
        <w:t>Podstawa prawna: art. 34 ust 3D Prawo Budowlane</w:t>
      </w:r>
    </w:p>
    <w:p w14:paraId="210A1265" w14:textId="77777777" w:rsidR="00D72E96" w:rsidRDefault="00D72E96" w:rsidP="00D72E96"/>
    <w:p w14:paraId="1A707A2B" w14:textId="77777777" w:rsidR="00D72E96" w:rsidRDefault="00D72E96" w:rsidP="00D72E96">
      <w:r>
        <w:t>Projektant:</w:t>
      </w:r>
    </w:p>
    <w:p w14:paraId="680B966A" w14:textId="77777777" w:rsidR="00D72E96" w:rsidRDefault="00D72E96" w:rsidP="00D72E96"/>
    <w:p w14:paraId="1F9655B3" w14:textId="77777777" w:rsidR="00D72E96" w:rsidRDefault="00D72E96" w:rsidP="00D72E96"/>
    <w:p w14:paraId="65626ACC" w14:textId="77777777" w:rsidR="00D72E96" w:rsidRDefault="00D72E96" w:rsidP="00D72E96"/>
    <w:p w14:paraId="0BA80BD9" w14:textId="77777777" w:rsidR="00D72E96" w:rsidRDefault="00D72E96" w:rsidP="00D72E96">
      <w:r>
        <w:t>Sprawdzający:</w:t>
      </w:r>
    </w:p>
    <w:p w14:paraId="37F2442F" w14:textId="6994BA3F" w:rsidR="005B4249" w:rsidRDefault="005B4249" w:rsidP="00001F64"/>
    <w:p w14:paraId="09BA0351" w14:textId="401DFAA4" w:rsidR="00D72E96" w:rsidRDefault="00D72E96" w:rsidP="00001F64"/>
    <w:p w14:paraId="5925329A" w14:textId="42AA7E05" w:rsidR="00D72E96" w:rsidRDefault="00D72E96" w:rsidP="00001F64"/>
    <w:p w14:paraId="21B15CF6" w14:textId="521C1295" w:rsidR="00D72E96" w:rsidRDefault="00D72E96" w:rsidP="00001F64"/>
    <w:p w14:paraId="447A27D2" w14:textId="3FC5FB24" w:rsidR="00572087" w:rsidRDefault="00572087" w:rsidP="00572087">
      <w:pPr>
        <w:pStyle w:val="Nagwek1"/>
      </w:pPr>
      <w:bookmarkStart w:id="11" w:name="_Toc203980188"/>
      <w:r>
        <w:lastRenderedPageBreak/>
        <w:t>Zagospodarowanie terenu</w:t>
      </w:r>
      <w:bookmarkEnd w:id="11"/>
    </w:p>
    <w:p w14:paraId="1D5669E0" w14:textId="77777777" w:rsidR="00572087" w:rsidRDefault="00572087" w:rsidP="00572087">
      <w:pPr>
        <w:pStyle w:val="Nagwek2"/>
      </w:pPr>
      <w:bookmarkStart w:id="12" w:name="_Toc64896611"/>
      <w:bookmarkStart w:id="13" w:name="_Toc203980189"/>
      <w:r>
        <w:t>Przedmiot zamierzenia budowlanego</w:t>
      </w:r>
      <w:bookmarkEnd w:id="12"/>
      <w:bookmarkEnd w:id="13"/>
    </w:p>
    <w:p w14:paraId="31451A35" w14:textId="1A695D06" w:rsidR="00864DC5" w:rsidRPr="000025D9" w:rsidRDefault="00864DC5" w:rsidP="00864DC5">
      <w:pPr>
        <w:ind w:firstLine="576"/>
      </w:pPr>
      <w:bookmarkStart w:id="14" w:name="_Toc64896612"/>
      <w:r w:rsidRPr="008732BF">
        <w:t>Przedmiotem zamierzenia budowlanego jest budowa prefabrykowa</w:t>
      </w:r>
      <w:r>
        <w:t>nego</w:t>
      </w:r>
      <w:r w:rsidRPr="008732BF">
        <w:t xml:space="preserve"> </w:t>
      </w:r>
      <w:r>
        <w:t>złącza kablowego SN</w:t>
      </w:r>
      <w:r w:rsidRPr="008732BF">
        <w:t xml:space="preserve"> typu </w:t>
      </w:r>
      <w:r w:rsidRPr="001A44AA">
        <w:t>ZKL-2,</w:t>
      </w:r>
      <w:r w:rsidR="00FC34AC">
        <w:t>0</w:t>
      </w:r>
      <w:r w:rsidRPr="001A44AA">
        <w:t>.</w:t>
      </w:r>
    </w:p>
    <w:p w14:paraId="050CDAE3" w14:textId="77777777" w:rsidR="00572087" w:rsidRDefault="00572087" w:rsidP="00572087">
      <w:pPr>
        <w:pStyle w:val="Nagwek2"/>
      </w:pPr>
      <w:bookmarkStart w:id="15" w:name="_Toc203980190"/>
      <w:r>
        <w:t>Istniejący stan zagospodarowania działku lub terenu</w:t>
      </w:r>
      <w:bookmarkEnd w:id="14"/>
      <w:bookmarkEnd w:id="15"/>
    </w:p>
    <w:p w14:paraId="5935F122" w14:textId="517FA163" w:rsidR="00572087" w:rsidRPr="009D4D5B" w:rsidRDefault="00572087" w:rsidP="00572087">
      <w:r w:rsidRPr="008732BF">
        <w:rPr>
          <w:highlight w:val="green"/>
        </w:rPr>
        <w:t xml:space="preserve">Na przedmiotowej działce znajduje się </w:t>
      </w:r>
      <w:r w:rsidR="008732BF" w:rsidRPr="008732BF">
        <w:rPr>
          <w:highlight w:val="green"/>
        </w:rPr>
        <w:t>…</w:t>
      </w:r>
    </w:p>
    <w:p w14:paraId="057087D0" w14:textId="77777777" w:rsidR="00572087" w:rsidRDefault="00572087" w:rsidP="00572087">
      <w:pPr>
        <w:pStyle w:val="Nagwek2"/>
      </w:pPr>
      <w:bookmarkStart w:id="16" w:name="_Toc64896613"/>
      <w:bookmarkStart w:id="17" w:name="_Toc203980191"/>
      <w:r>
        <w:t>Projektowane zagospodarowanie działki lub terenu</w:t>
      </w:r>
      <w:bookmarkEnd w:id="16"/>
      <w:bookmarkEnd w:id="17"/>
    </w:p>
    <w:p w14:paraId="4916DD9A" w14:textId="77777777" w:rsidR="00572087" w:rsidRDefault="00572087" w:rsidP="00572087">
      <w:r>
        <w:t>Projektuje się następujące elementy zagospodarowania działki lub terenu:</w:t>
      </w:r>
    </w:p>
    <w:p w14:paraId="0D4028C7" w14:textId="5DA3F8B7" w:rsidR="00572087" w:rsidRDefault="000710D9" w:rsidP="00572087">
      <w:pPr>
        <w:pStyle w:val="Akapitzlist"/>
        <w:numPr>
          <w:ilvl w:val="0"/>
          <w:numId w:val="6"/>
        </w:numPr>
      </w:pPr>
      <w:r>
        <w:t>Prefabrykowan</w:t>
      </w:r>
      <w:r w:rsidR="00B21205">
        <w:t>e</w:t>
      </w:r>
      <w:r>
        <w:t xml:space="preserve"> </w:t>
      </w:r>
      <w:r w:rsidR="00B21205">
        <w:t xml:space="preserve">złącze kablowe SN </w:t>
      </w:r>
      <w:r>
        <w:t xml:space="preserve">z obsługą </w:t>
      </w:r>
      <w:r w:rsidR="00740419">
        <w:t>zewnętrzną</w:t>
      </w:r>
      <w:r w:rsidR="00572087">
        <w:t xml:space="preserve"> </w:t>
      </w:r>
    </w:p>
    <w:p w14:paraId="2889EAD3" w14:textId="759939A1" w:rsidR="007920F5" w:rsidRPr="007920F5" w:rsidRDefault="007920F5" w:rsidP="00572087">
      <w:pPr>
        <w:pStyle w:val="Akapitzlist"/>
        <w:numPr>
          <w:ilvl w:val="0"/>
          <w:numId w:val="6"/>
        </w:numPr>
        <w:rPr>
          <w:highlight w:val="green"/>
        </w:rPr>
      </w:pPr>
      <w:r w:rsidRPr="007920F5">
        <w:rPr>
          <w:highlight w:val="green"/>
        </w:rPr>
        <w:t>…</w:t>
      </w:r>
    </w:p>
    <w:p w14:paraId="75A67880" w14:textId="61E690AD" w:rsidR="00AB026B" w:rsidRDefault="00572087" w:rsidP="00AB026B">
      <w:pPr>
        <w:pStyle w:val="Nagwek1"/>
      </w:pPr>
      <w:bookmarkStart w:id="18" w:name="_Toc203980192"/>
      <w:r>
        <w:t>Dane architektoniczno-budowlane</w:t>
      </w:r>
      <w:bookmarkEnd w:id="18"/>
    </w:p>
    <w:p w14:paraId="79DF2241" w14:textId="01BF3E4F" w:rsidR="00B53146" w:rsidRDefault="005123B2" w:rsidP="00B53146">
      <w:pPr>
        <w:pStyle w:val="Nagwek2"/>
      </w:pPr>
      <w:bookmarkStart w:id="19" w:name="_Toc203980193"/>
      <w:r>
        <w:t>Rodzaj i kategoria</w:t>
      </w:r>
      <w:r w:rsidR="007520F5">
        <w:t xml:space="preserve"> obiektu budowlanego</w:t>
      </w:r>
      <w:bookmarkEnd w:id="19"/>
    </w:p>
    <w:p w14:paraId="5E54D7A5" w14:textId="5EAB07A1" w:rsidR="00864DC5" w:rsidRDefault="00864DC5" w:rsidP="00864DC5">
      <w:pPr>
        <w:ind w:firstLine="576"/>
      </w:pPr>
      <w:r w:rsidRPr="00C85E5A">
        <w:t>Przedmiotem zamierzenia budowlanego jest budowa prefabrykowane</w:t>
      </w:r>
      <w:r>
        <w:t>go</w:t>
      </w:r>
      <w:r w:rsidRPr="00C85E5A">
        <w:t xml:space="preserve"> </w:t>
      </w:r>
      <w:r>
        <w:t>złącza kablowego SN</w:t>
      </w:r>
      <w:r w:rsidRPr="00C85E5A">
        <w:t xml:space="preserve"> </w:t>
      </w:r>
      <w:r w:rsidRPr="001A44AA">
        <w:t>typu ZKL-2,</w:t>
      </w:r>
      <w:r w:rsidR="00FC34AC">
        <w:t>0</w:t>
      </w:r>
      <w:r w:rsidRPr="001A44AA">
        <w:t>.</w:t>
      </w:r>
    </w:p>
    <w:p w14:paraId="2BF8658E" w14:textId="08032030" w:rsidR="007520F5" w:rsidRDefault="007520F5" w:rsidP="007520F5">
      <w:pPr>
        <w:pStyle w:val="Nagwek2"/>
      </w:pPr>
      <w:bookmarkStart w:id="20" w:name="_Toc203980194"/>
      <w:r>
        <w:t>Zamierzony sposób użytkowania</w:t>
      </w:r>
      <w:bookmarkEnd w:id="20"/>
    </w:p>
    <w:p w14:paraId="53813E55" w14:textId="77777777" w:rsidR="0044535A" w:rsidRDefault="0044535A" w:rsidP="0044535A">
      <w:pPr>
        <w:ind w:firstLine="576"/>
      </w:pPr>
      <w:r>
        <w:t>Praca złącza i projektowanych linii kablowych odbywać się będzie bezobsługowo. Przewiduje się jedynie okresowe kontrole zgodnie z wymaganiami Prawa Energetycznego i norm branżowych.</w:t>
      </w:r>
    </w:p>
    <w:p w14:paraId="7F7CA6B1" w14:textId="653C0435" w:rsidR="007520F5" w:rsidRDefault="007520F5" w:rsidP="00B503B6">
      <w:pPr>
        <w:pStyle w:val="Nagwek2"/>
        <w:ind w:left="578" w:hanging="578"/>
      </w:pPr>
      <w:bookmarkStart w:id="21" w:name="_Toc203980195"/>
      <w:r>
        <w:t>Układ przestrzenny oraz forma architektoniczna obiektu</w:t>
      </w:r>
      <w:bookmarkEnd w:id="21"/>
    </w:p>
    <w:p w14:paraId="14A37D2E" w14:textId="03BC70AB" w:rsidR="00D64897" w:rsidRPr="00D64897" w:rsidRDefault="00D64897" w:rsidP="000A2C16">
      <w:pPr>
        <w:pStyle w:val="Nagwek3"/>
        <w:rPr>
          <w:rFonts w:eastAsiaTheme="minorHAnsi"/>
        </w:rPr>
      </w:pPr>
      <w:bookmarkStart w:id="22" w:name="_Toc203980196"/>
      <w:r w:rsidRPr="00D64897">
        <w:rPr>
          <w:rFonts w:eastAsiaTheme="minorHAnsi"/>
        </w:rPr>
        <w:t xml:space="preserve">Obudowa </w:t>
      </w:r>
      <w:r w:rsidR="00F259A0">
        <w:rPr>
          <w:rFonts w:eastAsiaTheme="minorHAnsi"/>
        </w:rPr>
        <w:t>złącza</w:t>
      </w:r>
      <w:bookmarkEnd w:id="22"/>
    </w:p>
    <w:p w14:paraId="6F7F2580" w14:textId="77777777" w:rsidR="00BE43C1" w:rsidRDefault="00BE43C1" w:rsidP="00BE43C1">
      <w:pPr>
        <w:ind w:firstLine="708"/>
        <w:rPr>
          <w:rFonts w:cs="Arial"/>
        </w:rPr>
      </w:pPr>
      <w:bookmarkStart w:id="23" w:name="_Toc203980197"/>
      <w:r w:rsidRPr="000120A5">
        <w:t>Wszystkie elementy złącza wykonane są ze zbrojonego betonu klasy C35/45 – stal zbrojeniowa AII 500N o parametrach R</w:t>
      </w:r>
      <w:r w:rsidRPr="000120A5">
        <w:rPr>
          <w:vertAlign w:val="subscript"/>
        </w:rPr>
        <w:t>m</w:t>
      </w:r>
      <w:r w:rsidRPr="000120A5">
        <w:t>≥550Mpa, R</w:t>
      </w:r>
      <w:r w:rsidRPr="000120A5">
        <w:rPr>
          <w:vertAlign w:val="subscript"/>
        </w:rPr>
        <w:t>e</w:t>
      </w:r>
      <w:r w:rsidRPr="000120A5">
        <w:t>≥500MPa. Złącze składa się z bryły głównej oraz dachu.  W bryle głównej znajdują się d</w:t>
      </w:r>
      <w:r w:rsidRPr="000120A5">
        <w:rPr>
          <w:rFonts w:cs="Arial"/>
        </w:rPr>
        <w:t xml:space="preserve">rzwi dwupołówkowe </w:t>
      </w:r>
      <w:r>
        <w:rPr>
          <w:rFonts w:cs="Arial"/>
        </w:rPr>
        <w:t xml:space="preserve">o poszyciu </w:t>
      </w:r>
      <w:r w:rsidRPr="000120A5">
        <w:rPr>
          <w:rFonts w:cs="Arial"/>
        </w:rPr>
        <w:t>wykonan</w:t>
      </w:r>
      <w:r>
        <w:rPr>
          <w:rFonts w:cs="Arial"/>
        </w:rPr>
        <w:t xml:space="preserve">ym z </w:t>
      </w:r>
      <w:r w:rsidRPr="009C02BF">
        <w:rPr>
          <w:rFonts w:cs="Arial"/>
        </w:rPr>
        <w:t>blachy aluminiowej</w:t>
      </w:r>
      <w:r>
        <w:rPr>
          <w:rFonts w:cs="Arial"/>
          <w:vertAlign w:val="superscript"/>
        </w:rPr>
        <w:t>1)</w:t>
      </w:r>
      <w:r w:rsidRPr="009C02BF">
        <w:rPr>
          <w:rFonts w:cs="Arial"/>
        </w:rPr>
        <w:t xml:space="preserve"> </w:t>
      </w:r>
      <w:r>
        <w:rPr>
          <w:rFonts w:cs="Arial"/>
        </w:rPr>
        <w:t>/</w:t>
      </w:r>
      <w:r w:rsidRPr="009C02BF">
        <w:rPr>
          <w:rFonts w:cs="Arial"/>
        </w:rPr>
        <w:t xml:space="preserve"> </w:t>
      </w:r>
      <w:r>
        <w:rPr>
          <w:rFonts w:cs="Arial"/>
        </w:rPr>
        <w:t xml:space="preserve">blachy </w:t>
      </w:r>
      <w:r w:rsidRPr="009C02BF">
        <w:rPr>
          <w:rFonts w:cs="Arial"/>
        </w:rPr>
        <w:t>stalowej cynkowanej galwanicznie</w:t>
      </w:r>
      <w:r>
        <w:rPr>
          <w:rFonts w:cs="Arial"/>
          <w:vertAlign w:val="superscript"/>
        </w:rPr>
        <w:t>1)</w:t>
      </w:r>
      <w:r w:rsidRPr="009C02BF">
        <w:rPr>
          <w:rFonts w:cs="Arial"/>
        </w:rPr>
        <w:t xml:space="preserve"> pokryte farbą metodą proszkową.</w:t>
      </w:r>
    </w:p>
    <w:p w14:paraId="7BCE9CC7" w14:textId="77777777" w:rsidR="00BE43C1" w:rsidRPr="000D7129" w:rsidRDefault="00BE43C1" w:rsidP="00BE43C1">
      <w:pPr>
        <w:rPr>
          <w:rFonts w:cs="Arial"/>
        </w:rPr>
      </w:pPr>
      <w:r w:rsidRPr="000D7129">
        <w:rPr>
          <w:rFonts w:cs="Arial"/>
          <w:vertAlign w:val="superscript"/>
        </w:rPr>
        <w:t xml:space="preserve">1) </w:t>
      </w:r>
      <w:r w:rsidRPr="000D7129">
        <w:rPr>
          <w:rFonts w:cs="Arial"/>
        </w:rPr>
        <w:t xml:space="preserve"> - niepotrzebne skreślić</w:t>
      </w:r>
    </w:p>
    <w:p w14:paraId="046E1FDB" w14:textId="2F3F577C" w:rsidR="00D64897" w:rsidRPr="00D64897" w:rsidRDefault="00D64897" w:rsidP="000A2C16">
      <w:pPr>
        <w:pStyle w:val="Nagwek3"/>
        <w:rPr>
          <w:rFonts w:eastAsiaTheme="minorHAnsi"/>
        </w:rPr>
      </w:pPr>
      <w:r w:rsidRPr="00D64897">
        <w:rPr>
          <w:rFonts w:eastAsiaTheme="minorHAnsi"/>
        </w:rPr>
        <w:lastRenderedPageBreak/>
        <w:t>Dach</w:t>
      </w:r>
      <w:r w:rsidR="000A4432">
        <w:rPr>
          <w:rFonts w:eastAsiaTheme="minorHAnsi"/>
        </w:rPr>
        <w:t xml:space="preserve"> </w:t>
      </w:r>
      <w:r w:rsidR="00F259A0">
        <w:rPr>
          <w:rFonts w:eastAsiaTheme="minorHAnsi"/>
        </w:rPr>
        <w:t>złącza</w:t>
      </w:r>
      <w:bookmarkEnd w:id="23"/>
    </w:p>
    <w:p w14:paraId="0FC8BF59" w14:textId="3AADDE72" w:rsidR="00D64897" w:rsidRPr="00D64897" w:rsidRDefault="00D64897" w:rsidP="00E42349">
      <w:pPr>
        <w:ind w:firstLine="708"/>
      </w:pPr>
      <w:r w:rsidRPr="00845D1A">
        <w:t>Wykończenie</w:t>
      </w:r>
      <w:r w:rsidR="00987135">
        <w:t xml:space="preserve"> zewnętrzne</w:t>
      </w:r>
      <w:r w:rsidR="00F259A0">
        <w:t xml:space="preserve"> dachu</w:t>
      </w:r>
      <w:r w:rsidR="00987135">
        <w:t xml:space="preserve"> - </w:t>
      </w:r>
      <w:r w:rsidR="00987135">
        <w:rPr>
          <w:rFonts w:ascii="Calibri" w:eastAsia="Times New Roman" w:hAnsi="Calibri" w:cs="Times New Roman"/>
        </w:rPr>
        <w:t>f</w:t>
      </w:r>
      <w:r w:rsidR="00987135" w:rsidRPr="00987135">
        <w:rPr>
          <w:rFonts w:ascii="Calibri" w:eastAsia="Times New Roman" w:hAnsi="Calibri" w:cs="Times New Roman"/>
        </w:rPr>
        <w:t>arba elewacyjna nanosilikonowa AF-680</w:t>
      </w:r>
      <w:r w:rsidR="00F259A0">
        <w:rPr>
          <w:rFonts w:ascii="Calibri" w:eastAsia="Times New Roman" w:hAnsi="Calibri" w:cs="Times New Roman"/>
        </w:rPr>
        <w:t>.</w:t>
      </w:r>
    </w:p>
    <w:p w14:paraId="236161F2" w14:textId="3183C388" w:rsidR="00D64897" w:rsidRPr="00D64897" w:rsidRDefault="00D64897" w:rsidP="000A2C16">
      <w:pPr>
        <w:pStyle w:val="Nagwek3"/>
        <w:rPr>
          <w:rFonts w:eastAsiaTheme="minorHAnsi"/>
        </w:rPr>
      </w:pPr>
      <w:bookmarkStart w:id="24" w:name="_Toc203980198"/>
      <w:bookmarkStart w:id="25" w:name="_Hlk194572666"/>
      <w:r w:rsidRPr="00D64897">
        <w:rPr>
          <w:rFonts w:eastAsiaTheme="minorHAnsi"/>
        </w:rPr>
        <w:t>Ściany</w:t>
      </w:r>
      <w:r w:rsidR="000A4432">
        <w:rPr>
          <w:rFonts w:eastAsiaTheme="minorHAnsi"/>
        </w:rPr>
        <w:t xml:space="preserve"> </w:t>
      </w:r>
      <w:r w:rsidR="00FA19E7">
        <w:rPr>
          <w:rFonts w:eastAsiaTheme="minorHAnsi"/>
        </w:rPr>
        <w:t>złącza</w:t>
      </w:r>
      <w:bookmarkEnd w:id="24"/>
    </w:p>
    <w:bookmarkEnd w:id="25"/>
    <w:p w14:paraId="69F7459F" w14:textId="57BD818E" w:rsidR="00D64897" w:rsidRPr="00D64897" w:rsidRDefault="00F259A0" w:rsidP="00E42349">
      <w:pPr>
        <w:ind w:firstLine="708"/>
      </w:pPr>
      <w:r>
        <w:t>Ściany boczne oraz tylna mają grubość 8 cm</w:t>
      </w:r>
      <w:r w:rsidR="00E42349">
        <w:t>.</w:t>
      </w:r>
      <w:r w:rsidR="00D64897" w:rsidRPr="00D64897">
        <w:t xml:space="preserve"> Wykończenie</w:t>
      </w:r>
      <w:r w:rsidR="00BA222F">
        <w:t xml:space="preserve"> zewnętrzne</w:t>
      </w:r>
      <w:r w:rsidR="00D64897" w:rsidRPr="00D64897">
        <w:t xml:space="preserve"> </w:t>
      </w:r>
      <w:r w:rsidR="00CD192E">
        <w:t>–</w:t>
      </w:r>
      <w:r w:rsidR="00BA222F">
        <w:t xml:space="preserve"> </w:t>
      </w:r>
      <w:r w:rsidR="00D64897" w:rsidRPr="00D64897">
        <w:t>tynk</w:t>
      </w:r>
      <w:r w:rsidR="00CD192E">
        <w:t xml:space="preserve"> silikonowy.</w:t>
      </w:r>
    </w:p>
    <w:p w14:paraId="5DEB7030" w14:textId="6049CB54" w:rsidR="00D64897" w:rsidRPr="00D64897" w:rsidRDefault="00D64897" w:rsidP="000A2C16">
      <w:pPr>
        <w:pStyle w:val="Nagwek3"/>
        <w:rPr>
          <w:rFonts w:eastAsiaTheme="minorHAnsi"/>
        </w:rPr>
      </w:pPr>
      <w:bookmarkStart w:id="26" w:name="_Toc203980199"/>
      <w:r w:rsidRPr="00D64897">
        <w:rPr>
          <w:rFonts w:eastAsiaTheme="minorHAnsi"/>
        </w:rPr>
        <w:t>Piwnica</w:t>
      </w:r>
      <w:r w:rsidR="00F259A0">
        <w:rPr>
          <w:rFonts w:eastAsiaTheme="minorHAnsi"/>
        </w:rPr>
        <w:t xml:space="preserve"> złącza</w:t>
      </w:r>
      <w:bookmarkEnd w:id="26"/>
    </w:p>
    <w:p w14:paraId="78E461AB" w14:textId="77777777" w:rsidR="00BE43C1" w:rsidRDefault="00BE43C1" w:rsidP="00BE43C1">
      <w:pPr>
        <w:ind w:firstLine="708"/>
      </w:pPr>
      <w:r>
        <w:t>Dolna część bryły głównej złącza</w:t>
      </w:r>
      <w:r w:rsidRPr="00D64897">
        <w:t xml:space="preserve"> </w:t>
      </w:r>
      <w:r>
        <w:t xml:space="preserve">posiada </w:t>
      </w:r>
      <w:r w:rsidRPr="00D64897">
        <w:t xml:space="preserve">otwory Ø170 (mm) do prowadzenia kabli nN i SN </w:t>
      </w:r>
      <w:r>
        <w:t>od strony frontowej złącza</w:t>
      </w:r>
      <w:r w:rsidRPr="00D64897">
        <w:t>. Otwory te posiadają osłabione ścianki betonowe, które zabezpieczają przed wnikaniem wody i pozwalają na późniejszy montaż przepustów kablowych. We właściwych otworach, gdzie będą prowadzone kable, należy usunąć osłabienia betonowe. Do uszczelnienia kabli przewidziano przepusty typu PKL 170 dla SN prod. Elektromontaż</w:t>
      </w:r>
      <w:r>
        <w:t>-</w:t>
      </w:r>
      <w:r w:rsidRPr="00D64897">
        <w:t>Lublin</w:t>
      </w:r>
      <w:r>
        <w:t xml:space="preserve"> Sp. z o. o.</w:t>
      </w:r>
      <w:r w:rsidRPr="00D64897">
        <w:t>. Przepusty te przebadane są na ciśnienie wody (5bar). Uszczelnienia  kabli można dokonać innymi sposobami, ale przepusty kablowe misy fundamentowej</w:t>
      </w:r>
      <w:r>
        <w:t xml:space="preserve"> złącza</w:t>
      </w:r>
      <w:r w:rsidRPr="00D64897">
        <w:t xml:space="preserve"> powinny posiadać atesty wykonania w technologii zapewniającej szczelność przy ciśnieniu słupa wody minimum 0,4 bar (tj. 4 m słupa wody) wszystkich wprowadzanych kabli.</w:t>
      </w:r>
    </w:p>
    <w:p w14:paraId="1479947A" w14:textId="77777777" w:rsidR="00F259A0" w:rsidRPr="00B503B6" w:rsidRDefault="00F259A0" w:rsidP="00F259A0">
      <w:r w:rsidRPr="00D64897">
        <w:t>Piwnica zapewnia całkowitą wodo i olejo</w:t>
      </w:r>
      <w:r>
        <w:t xml:space="preserve"> </w:t>
      </w:r>
      <w:r w:rsidRPr="00D64897">
        <w:t>-</w:t>
      </w:r>
      <w:r>
        <w:t xml:space="preserve"> </w:t>
      </w:r>
      <w:r w:rsidRPr="00D64897">
        <w:t>szczelność w obu kierunkach.</w:t>
      </w:r>
    </w:p>
    <w:p w14:paraId="503CF413" w14:textId="73BAF503" w:rsidR="00706963" w:rsidRPr="00D64897" w:rsidRDefault="00706963" w:rsidP="00706963">
      <w:pPr>
        <w:pStyle w:val="Nagwek3"/>
        <w:rPr>
          <w:rFonts w:eastAsiaTheme="minorHAnsi"/>
        </w:rPr>
      </w:pPr>
      <w:bookmarkStart w:id="27" w:name="_Toc203980200"/>
      <w:r>
        <w:rPr>
          <w:rFonts w:eastAsiaTheme="minorHAnsi"/>
        </w:rPr>
        <w:t xml:space="preserve">Kolorystyka </w:t>
      </w:r>
      <w:r w:rsidR="00F259A0">
        <w:rPr>
          <w:rFonts w:eastAsiaTheme="minorHAnsi"/>
        </w:rPr>
        <w:t>złącza</w:t>
      </w:r>
      <w:bookmarkEnd w:id="27"/>
    </w:p>
    <w:p w14:paraId="4D6C4D60" w14:textId="1A39D734" w:rsidR="00706963" w:rsidRDefault="00706963" w:rsidP="004914C6">
      <w:r>
        <w:t>K</w:t>
      </w:r>
      <w:r w:rsidRPr="00BA222F">
        <w:t>olory powłok</w:t>
      </w:r>
      <w:r>
        <w:t xml:space="preserve"> z palety RAL należy dobrać w sposób </w:t>
      </w:r>
      <w:r w:rsidRPr="00BA222F">
        <w:t>stosown</w:t>
      </w:r>
      <w:r>
        <w:t>y</w:t>
      </w:r>
      <w:r w:rsidRPr="00BA222F">
        <w:t xml:space="preserve"> </w:t>
      </w:r>
      <w:r>
        <w:t xml:space="preserve">względem </w:t>
      </w:r>
      <w:r w:rsidRPr="00BA222F">
        <w:t>otoczenia</w:t>
      </w:r>
      <w:r>
        <w:t xml:space="preserve"> </w:t>
      </w:r>
      <w:r w:rsidR="00F44749">
        <w:t>złącza.</w:t>
      </w:r>
    </w:p>
    <w:p w14:paraId="4EE138DC" w14:textId="77777777" w:rsidR="00706963" w:rsidRDefault="00706963" w:rsidP="00706963">
      <w:r>
        <w:t xml:space="preserve">Kolor obróbki tynkarskiej: </w:t>
      </w:r>
      <w:r w:rsidRPr="007F5967">
        <w:rPr>
          <w:rFonts w:cs="Times New Roman"/>
          <w:highlight w:val="green"/>
        </w:rPr>
        <w:t>………</w:t>
      </w:r>
    </w:p>
    <w:p w14:paraId="27C7323C" w14:textId="3801B83D" w:rsidR="00FA19E7" w:rsidRPr="00F44749" w:rsidRDefault="00706963" w:rsidP="00706963">
      <w:pPr>
        <w:rPr>
          <w:rFonts w:cs="Times New Roman"/>
        </w:rPr>
      </w:pPr>
      <w:r>
        <w:t xml:space="preserve">Kolor dachu: </w:t>
      </w:r>
      <w:r w:rsidRPr="007F5967">
        <w:rPr>
          <w:rFonts w:cs="Times New Roman"/>
          <w:highlight w:val="green"/>
        </w:rPr>
        <w:t>………</w:t>
      </w:r>
    </w:p>
    <w:p w14:paraId="143A2C12" w14:textId="541A2208" w:rsidR="00706963" w:rsidRPr="00B503B6" w:rsidRDefault="00706963" w:rsidP="00B503B6">
      <w:r>
        <w:t xml:space="preserve">Kolor stolarki: </w:t>
      </w:r>
      <w:r w:rsidRPr="007F5967">
        <w:rPr>
          <w:rFonts w:cs="Times New Roman"/>
          <w:highlight w:val="green"/>
        </w:rPr>
        <w:t>………</w:t>
      </w:r>
    </w:p>
    <w:p w14:paraId="5E153753" w14:textId="11FA782A" w:rsidR="007520F5" w:rsidRDefault="007520F5" w:rsidP="00D64897">
      <w:pPr>
        <w:pStyle w:val="Nagwek2"/>
      </w:pPr>
      <w:bookmarkStart w:id="28" w:name="_Toc203980201"/>
      <w:r>
        <w:t>Charakterystyczne parametry obiekt</w:t>
      </w:r>
      <w:r w:rsidR="00A63C9A">
        <w:t>u</w:t>
      </w:r>
      <w:bookmarkEnd w:id="28"/>
    </w:p>
    <w:p w14:paraId="734A1226" w14:textId="395C6CE8" w:rsidR="00320984" w:rsidRPr="00320984" w:rsidRDefault="00FA19E7" w:rsidP="00E42349">
      <w:pPr>
        <w:pStyle w:val="Akapitzlist"/>
        <w:numPr>
          <w:ilvl w:val="0"/>
          <w:numId w:val="16"/>
        </w:numPr>
      </w:pPr>
      <w:r>
        <w:t>Złącze kablowe SN:</w:t>
      </w:r>
    </w:p>
    <w:tbl>
      <w:tblPr>
        <w:tblStyle w:val="Tabela-Siatka"/>
        <w:tblW w:w="9060" w:type="dxa"/>
        <w:tblLook w:val="04A0" w:firstRow="1" w:lastRow="0" w:firstColumn="1" w:lastColumn="0" w:noHBand="0" w:noVBand="1"/>
      </w:tblPr>
      <w:tblGrid>
        <w:gridCol w:w="5949"/>
        <w:gridCol w:w="3111"/>
      </w:tblGrid>
      <w:tr w:rsidR="00F259A0" w14:paraId="4C12A8A5" w14:textId="77777777" w:rsidTr="00A71C3A">
        <w:tc>
          <w:tcPr>
            <w:tcW w:w="5949" w:type="dxa"/>
          </w:tcPr>
          <w:p w14:paraId="04123F24" w14:textId="4BBE5D25" w:rsidR="00F259A0" w:rsidRDefault="00F259A0" w:rsidP="00F259A0">
            <w:r>
              <w:t>Kubatura [m3]</w:t>
            </w:r>
          </w:p>
        </w:tc>
        <w:tc>
          <w:tcPr>
            <w:tcW w:w="3111" w:type="dxa"/>
          </w:tcPr>
          <w:p w14:paraId="74BAA775" w14:textId="56F2AD99" w:rsidR="00F259A0" w:rsidRPr="001A44AA" w:rsidRDefault="00FC34AC" w:rsidP="00F259A0">
            <w:r>
              <w:t>2</w:t>
            </w:r>
            <w:r w:rsidR="004914C6" w:rsidRPr="001A44AA">
              <w:t>,</w:t>
            </w:r>
            <w:r>
              <w:t>84</w:t>
            </w:r>
          </w:p>
        </w:tc>
      </w:tr>
      <w:tr w:rsidR="00F259A0" w14:paraId="14014987" w14:textId="77777777" w:rsidTr="00A71C3A">
        <w:tc>
          <w:tcPr>
            <w:tcW w:w="5949" w:type="dxa"/>
          </w:tcPr>
          <w:p w14:paraId="02DCA7B3" w14:textId="689327D7" w:rsidR="00F259A0" w:rsidRDefault="00F259A0" w:rsidP="00F259A0">
            <w:r>
              <w:t>Powierzchnia użytkowa [m2]</w:t>
            </w:r>
          </w:p>
        </w:tc>
        <w:tc>
          <w:tcPr>
            <w:tcW w:w="3111" w:type="dxa"/>
          </w:tcPr>
          <w:p w14:paraId="08256801" w14:textId="415978DC" w:rsidR="00F259A0" w:rsidRPr="001A44AA" w:rsidRDefault="00FC34AC" w:rsidP="00F259A0">
            <w:r>
              <w:t>1</w:t>
            </w:r>
            <w:r w:rsidR="00F259A0" w:rsidRPr="001A44AA">
              <w:t>,</w:t>
            </w:r>
            <w:r>
              <w:t>91</w:t>
            </w:r>
          </w:p>
        </w:tc>
      </w:tr>
      <w:tr w:rsidR="00F259A0" w14:paraId="65E397B7" w14:textId="77777777" w:rsidTr="00A71C3A">
        <w:tc>
          <w:tcPr>
            <w:tcW w:w="5949" w:type="dxa"/>
          </w:tcPr>
          <w:p w14:paraId="106E6DC1" w14:textId="514D517A" w:rsidR="00F259A0" w:rsidRDefault="00F259A0" w:rsidP="00F259A0">
            <w:r>
              <w:t>Powierzchnia zabudowy [m2]</w:t>
            </w:r>
          </w:p>
        </w:tc>
        <w:tc>
          <w:tcPr>
            <w:tcW w:w="3111" w:type="dxa"/>
          </w:tcPr>
          <w:p w14:paraId="73231C0A" w14:textId="4BA24FDE" w:rsidR="00F259A0" w:rsidRPr="001A44AA" w:rsidRDefault="003C47F9" w:rsidP="00F259A0">
            <w:r w:rsidRPr="001A44AA">
              <w:t>2</w:t>
            </w:r>
            <w:r w:rsidR="00F259A0" w:rsidRPr="001A44AA">
              <w:t>,</w:t>
            </w:r>
            <w:r w:rsidR="00FC34AC">
              <w:t>40</w:t>
            </w:r>
          </w:p>
        </w:tc>
      </w:tr>
      <w:tr w:rsidR="00F259A0" w14:paraId="33167357" w14:textId="77777777" w:rsidTr="00A71C3A">
        <w:tc>
          <w:tcPr>
            <w:tcW w:w="5949" w:type="dxa"/>
          </w:tcPr>
          <w:p w14:paraId="67404595" w14:textId="62451F44" w:rsidR="00F259A0" w:rsidRDefault="00F259A0" w:rsidP="00F259A0">
            <w:r>
              <w:t>Wysokość</w:t>
            </w:r>
            <w:r w:rsidR="004914C6">
              <w:t xml:space="preserve"> części naziemnej</w:t>
            </w:r>
            <w:r>
              <w:t xml:space="preserve"> [m]</w:t>
            </w:r>
          </w:p>
        </w:tc>
        <w:tc>
          <w:tcPr>
            <w:tcW w:w="3111" w:type="dxa"/>
          </w:tcPr>
          <w:p w14:paraId="4CF25DA1" w14:textId="0B188B6F" w:rsidR="00F259A0" w:rsidRPr="001A44AA" w:rsidRDefault="00541327" w:rsidP="00F259A0">
            <w:r>
              <w:t>1</w:t>
            </w:r>
            <w:r w:rsidR="00F259A0" w:rsidRPr="001A44AA">
              <w:t>,</w:t>
            </w:r>
            <w:r>
              <w:t>9</w:t>
            </w:r>
            <w:r w:rsidR="004914C6" w:rsidRPr="001A44AA">
              <w:t>6</w:t>
            </w:r>
          </w:p>
        </w:tc>
      </w:tr>
      <w:tr w:rsidR="00F259A0" w14:paraId="2C62C526" w14:textId="77777777" w:rsidTr="00A71C3A">
        <w:tc>
          <w:tcPr>
            <w:tcW w:w="5949" w:type="dxa"/>
          </w:tcPr>
          <w:p w14:paraId="4BB4C81F" w14:textId="0AB4BB8D" w:rsidR="00F259A0" w:rsidRDefault="00F259A0" w:rsidP="00F259A0">
            <w:r>
              <w:lastRenderedPageBreak/>
              <w:t>Szerokość [m]</w:t>
            </w:r>
          </w:p>
        </w:tc>
        <w:tc>
          <w:tcPr>
            <w:tcW w:w="3111" w:type="dxa"/>
          </w:tcPr>
          <w:p w14:paraId="30AC5E49" w14:textId="2F031DA0" w:rsidR="00F259A0" w:rsidRPr="001A44AA" w:rsidRDefault="00F259A0" w:rsidP="00F259A0">
            <w:r w:rsidRPr="001A44AA">
              <w:t>1,</w:t>
            </w:r>
            <w:r w:rsidR="004914C6" w:rsidRPr="001A44AA">
              <w:t>2</w:t>
            </w:r>
            <w:r w:rsidRPr="001A44AA">
              <w:t>0</w:t>
            </w:r>
          </w:p>
        </w:tc>
      </w:tr>
      <w:tr w:rsidR="00F259A0" w14:paraId="0748AAFF" w14:textId="77777777" w:rsidTr="00A71C3A">
        <w:tc>
          <w:tcPr>
            <w:tcW w:w="5949" w:type="dxa"/>
          </w:tcPr>
          <w:p w14:paraId="1686F75D" w14:textId="528BBD1B" w:rsidR="00F259A0" w:rsidRDefault="00F259A0" w:rsidP="00F259A0">
            <w:r>
              <w:t>Długość [m]</w:t>
            </w:r>
          </w:p>
        </w:tc>
        <w:tc>
          <w:tcPr>
            <w:tcW w:w="3111" w:type="dxa"/>
          </w:tcPr>
          <w:p w14:paraId="1112DDAA" w14:textId="538F2A2F" w:rsidR="00F259A0" w:rsidRPr="001A44AA" w:rsidRDefault="00F259A0" w:rsidP="00F259A0">
            <w:r w:rsidRPr="001A44AA">
              <w:t>2,</w:t>
            </w:r>
            <w:r w:rsidR="00FC34AC">
              <w:t>00</w:t>
            </w:r>
          </w:p>
        </w:tc>
      </w:tr>
    </w:tbl>
    <w:p w14:paraId="46326A87" w14:textId="77777777" w:rsidR="008B4640" w:rsidRDefault="008B4640" w:rsidP="004914C6">
      <w:pPr>
        <w:pStyle w:val="Nagwek2"/>
        <w:numPr>
          <w:ilvl w:val="0"/>
          <w:numId w:val="0"/>
        </w:numPr>
      </w:pPr>
    </w:p>
    <w:p w14:paraId="711FD554" w14:textId="278576FC" w:rsidR="007520F5" w:rsidRDefault="007520F5" w:rsidP="007520F5">
      <w:pPr>
        <w:pStyle w:val="Nagwek2"/>
      </w:pPr>
      <w:bookmarkStart w:id="29" w:name="_Ref65576953"/>
      <w:bookmarkStart w:id="30" w:name="_Toc203980202"/>
      <w:r>
        <w:t>Opinia geotechniczna oraz informacja o sposobie posadowienia obiekt</w:t>
      </w:r>
      <w:r w:rsidR="00A63C9A">
        <w:t>u</w:t>
      </w:r>
      <w:r>
        <w:t xml:space="preserve"> budowlan</w:t>
      </w:r>
      <w:r w:rsidR="00A63C9A">
        <w:t>ego</w:t>
      </w:r>
      <w:bookmarkEnd w:id="29"/>
      <w:bookmarkEnd w:id="30"/>
    </w:p>
    <w:p w14:paraId="18FF5DD0" w14:textId="25113FA8" w:rsidR="00F259A0" w:rsidRDefault="00F259A0" w:rsidP="00F259A0">
      <w:pPr>
        <w:ind w:firstLine="576"/>
      </w:pPr>
      <w:r>
        <w:t xml:space="preserve">Projektowane obiekty kwalifikuje się do I kategorii geotechnicznej, obejmującej niewielkie obiekty budowlane,  statyczne wyznaczalnym schemacie obliczeniowym w prostych warunkach gruntowych, w przypadku których możliwe jest zapewnienie minimalnych wymagań na podstawie doświadczeń i badań jakościowych. </w:t>
      </w:r>
      <w:r w:rsidRPr="0012681C">
        <w:t xml:space="preserve">Posadowienie </w:t>
      </w:r>
      <w:r w:rsidR="00F44749">
        <w:t>złacza</w:t>
      </w:r>
      <w:r w:rsidRPr="0012681C">
        <w:t xml:space="preserve"> bezpośrednio na podłożu gruntowym. Rozwiązanie takie może być zastosowane we wszystkiego rodzaju gruntach niespoistych i niewysadzinowych (piaski żwiry) o stopniu zagęszczenia </w:t>
      </w:r>
      <w:r w:rsidRPr="00C658F3">
        <w:rPr>
          <w:szCs w:val="24"/>
        </w:rPr>
        <w:t>ID</w:t>
      </w:r>
      <w:r w:rsidRPr="00C658F3">
        <w:rPr>
          <w:szCs w:val="24"/>
        </w:rPr>
        <w:sym w:font="Symbol" w:char="F0B3"/>
      </w:r>
      <w:r w:rsidRPr="00C658F3">
        <w:rPr>
          <w:szCs w:val="24"/>
        </w:rPr>
        <w:t xml:space="preserve">0,7 </w:t>
      </w:r>
      <w:r w:rsidRPr="0012681C">
        <w:t xml:space="preserve">zalegających </w:t>
      </w:r>
      <w:r>
        <w:t xml:space="preserve">max </w:t>
      </w:r>
      <w:r w:rsidRPr="0012681C">
        <w:t xml:space="preserve">1,4m w zależności od strefy przemarzania gruntu. W przypadku posadowienia </w:t>
      </w:r>
      <w:r w:rsidR="00F44749">
        <w:t>złącza</w:t>
      </w:r>
      <w:r w:rsidRPr="0012681C">
        <w:t xml:space="preserve"> w gruntach spoistych, ich stopień plastyczności IL powinien być IL</w:t>
      </w:r>
      <w:r w:rsidRPr="00C658F3">
        <w:rPr>
          <w:szCs w:val="24"/>
        </w:rPr>
        <w:sym w:font="Symbol" w:char="F0A3"/>
      </w:r>
      <w:r w:rsidRPr="0012681C">
        <w:t>0,4. Pod całą powierzchnią fundamentu należy wymienić grunt na piasek gruby o stopniu zagęszczenia ID</w:t>
      </w:r>
      <w:r w:rsidRPr="00C658F3">
        <w:rPr>
          <w:szCs w:val="24"/>
        </w:rPr>
        <w:sym w:font="Symbol" w:char="F0B3"/>
      </w:r>
      <w:r w:rsidRPr="0012681C">
        <w:t>0,</w:t>
      </w:r>
      <w:r>
        <w:t>7</w:t>
      </w:r>
      <w:r w:rsidRPr="0012681C">
        <w:t xml:space="preserve"> na głębokość zależną od strefy przemarzania tj. max 1,4m.</w:t>
      </w:r>
      <w:r>
        <w:t xml:space="preserve"> </w:t>
      </w:r>
      <w:r w:rsidRPr="0012681C">
        <w:t xml:space="preserve">Od strony przyłącza kablowego ściana wykopu powinna być oddalona od ściany fundamentu </w:t>
      </w:r>
      <w:r w:rsidR="00F44749">
        <w:t>złącza</w:t>
      </w:r>
      <w:r w:rsidRPr="0012681C">
        <w:t xml:space="preserve"> o </w:t>
      </w:r>
      <w:r w:rsidRPr="00C658F3">
        <w:rPr>
          <w:szCs w:val="24"/>
        </w:rPr>
        <w:sym w:font="Symbol" w:char="F0B3"/>
      </w:r>
      <w:r w:rsidRPr="0012681C">
        <w:t xml:space="preserve">1m, a od pozostałych o </w:t>
      </w:r>
      <w:r w:rsidRPr="00C658F3">
        <w:rPr>
          <w:szCs w:val="24"/>
        </w:rPr>
        <w:sym w:font="Symbol" w:char="F0B3"/>
      </w:r>
      <w:r w:rsidRPr="0012681C">
        <w:t xml:space="preserve">0,4m. Po ustawieniu </w:t>
      </w:r>
      <w:r w:rsidR="00F44749">
        <w:t>złącza</w:t>
      </w:r>
      <w:r w:rsidRPr="0012681C">
        <w:t xml:space="preserve"> i wprowadzeniu kabli wykop wypełnić piaskiem zagęszczając go warstwami co 20cm. Fundament należy </w:t>
      </w:r>
      <w:r w:rsidRPr="007454E6">
        <w:t xml:space="preserve">posadowić na głębokości </w:t>
      </w:r>
      <w:r w:rsidRPr="001A44AA">
        <w:t>ok. 0,89m</w:t>
      </w:r>
      <w:r w:rsidRPr="007454E6">
        <w:t xml:space="preserve"> w przygotowanym wykopie. Dokonać niwelacji terenu pod</w:t>
      </w:r>
      <w:r>
        <w:t xml:space="preserve"> złącze – rzędna posadowienia złącza i poziom zera budowlanego podane na rysunku. </w:t>
      </w:r>
    </w:p>
    <w:p w14:paraId="423F8A81" w14:textId="5285EF1B" w:rsidR="00A63C9A" w:rsidRDefault="00A63C9A" w:rsidP="00A63C9A">
      <w:pPr>
        <w:pStyle w:val="Nagwek2"/>
      </w:pPr>
      <w:bookmarkStart w:id="31" w:name="_Toc203980203"/>
      <w:r>
        <w:t>Parametry techniczne obiektu</w:t>
      </w:r>
      <w:r w:rsidR="00454A80">
        <w:t xml:space="preserve"> budowlanego charakteryzujące wpływ obiektu budowlanego na środowisko i jego wykorzystanie oraz na zdrowie ludzi i obiekty sąsiednie</w:t>
      </w:r>
      <w:bookmarkEnd w:id="31"/>
    </w:p>
    <w:p w14:paraId="42F4643D" w14:textId="77777777" w:rsidR="00F259A0" w:rsidRDefault="00F259A0" w:rsidP="00F259A0">
      <w:pPr>
        <w:ind w:firstLine="576"/>
      </w:pPr>
      <w:r>
        <w:t xml:space="preserve">Projektowane złącze nie stanowi zagrożenia pod względem promieniowania elektromagnetycznego, gdyż zasięg jej oddziaływania jest ograniczony do jej bliskiego sąsiedztwa. Nie przewiduje się stałej obecności osób w pobliżu projektowanego złącza kablowego. </w:t>
      </w:r>
    </w:p>
    <w:p w14:paraId="5E8FD9E6" w14:textId="4BC76EAE" w:rsidR="00454A80" w:rsidRDefault="00454A80" w:rsidP="00454A80">
      <w:pPr>
        <w:pStyle w:val="Nagwek2"/>
      </w:pPr>
      <w:bookmarkStart w:id="32" w:name="_Toc203980204"/>
      <w:r>
        <w:t>Informacja o zasadniczych elementach wyposażenia budowlano – instalacyjnego zapewniających użytkowanie obiektu budowlanego zgodnie z przeznaczeniem</w:t>
      </w:r>
      <w:bookmarkEnd w:id="32"/>
    </w:p>
    <w:p w14:paraId="6898AC84" w14:textId="492D6D30" w:rsidR="006D1478" w:rsidRDefault="00F259A0" w:rsidP="006D1478">
      <w:pPr>
        <w:ind w:firstLine="576"/>
      </w:pPr>
      <w:r w:rsidRPr="008E25FC">
        <w:t>Projektowan</w:t>
      </w:r>
      <w:r>
        <w:t xml:space="preserve">e złącze wyposażone będzie w </w:t>
      </w:r>
      <w:r w:rsidR="00E733D6">
        <w:t>4</w:t>
      </w:r>
      <w:r w:rsidR="006D1478">
        <w:t>-polow</w:t>
      </w:r>
      <w:r w:rsidR="00E733D6">
        <w:t>ą</w:t>
      </w:r>
      <w:r w:rsidR="006D1478">
        <w:t xml:space="preserve"> rozdzielnicę SN.</w:t>
      </w:r>
    </w:p>
    <w:p w14:paraId="7714895B" w14:textId="2745CA21" w:rsidR="00454A80" w:rsidRDefault="00454A80" w:rsidP="00454A80">
      <w:pPr>
        <w:pStyle w:val="Nagwek2"/>
      </w:pPr>
      <w:bookmarkStart w:id="33" w:name="_Toc203980205"/>
      <w:r>
        <w:lastRenderedPageBreak/>
        <w:t>Dane dotyczące ochrony przeciwpożarowej</w:t>
      </w:r>
      <w:bookmarkEnd w:id="33"/>
    </w:p>
    <w:p w14:paraId="76386D88" w14:textId="2DCF344E" w:rsidR="001C42C1" w:rsidRDefault="001C42C1" w:rsidP="001C42C1">
      <w:pPr>
        <w:ind w:firstLine="432"/>
      </w:pPr>
      <w:r>
        <w:t xml:space="preserve">Usytuowanie </w:t>
      </w:r>
      <w:r w:rsidR="00F44749">
        <w:t>złącza</w:t>
      </w:r>
      <w:r>
        <w:t xml:space="preserve"> w terenie powinno spełniać wymagania zawarte w Rozporządzeniu Ministra Infrastruktury z dn. 12 kwietnia 2002r. Dz.U. Nr 75 poz. 690.</w:t>
      </w:r>
    </w:p>
    <w:p w14:paraId="1BF1E0FA" w14:textId="554C5B3C" w:rsidR="00EB5536" w:rsidRDefault="00EB5536" w:rsidP="00EB5536">
      <w:pPr>
        <w:pStyle w:val="Nagwek1"/>
      </w:pPr>
      <w:bookmarkStart w:id="34" w:name="_Toc203980206"/>
      <w:r>
        <w:t>Dane elektryczne</w:t>
      </w:r>
      <w:bookmarkEnd w:id="34"/>
    </w:p>
    <w:p w14:paraId="53FCEE33" w14:textId="1C6AE10B" w:rsidR="002F56AD" w:rsidRPr="001A44AA" w:rsidRDefault="002F56AD" w:rsidP="002F56AD">
      <w:pPr>
        <w:pStyle w:val="Akapitzlist"/>
        <w:numPr>
          <w:ilvl w:val="0"/>
          <w:numId w:val="16"/>
        </w:numPr>
      </w:pPr>
      <w:bookmarkStart w:id="35" w:name="_Hlk203978444"/>
      <w:r w:rsidRPr="001A44AA">
        <w:t>Rozdzielnica SN</w:t>
      </w:r>
    </w:p>
    <w:p w14:paraId="40B26522" w14:textId="41E13820" w:rsidR="001B1259" w:rsidRPr="001A44AA" w:rsidRDefault="001B1259" w:rsidP="001B1259">
      <w:pPr>
        <w:ind w:firstLine="576"/>
        <w:rPr>
          <w:rFonts w:ascii="Calibri" w:eastAsia="Calibri" w:hAnsi="Calibri" w:cs="Times New Roman"/>
        </w:rPr>
      </w:pPr>
      <w:r w:rsidRPr="001A44AA">
        <w:rPr>
          <w:rFonts w:ascii="Calibri" w:eastAsia="Calibri" w:hAnsi="Calibri" w:cs="Times New Roman"/>
        </w:rPr>
        <w:t>Zastosowano rozdzielnicę SN typu Xiria / Xiria-xGear w układzie KKKK przystosowaną do pracy w sieciach SN do 17,5kV</w:t>
      </w:r>
      <w:r w:rsidR="0009751C">
        <w:rPr>
          <w:rFonts w:ascii="Calibri" w:eastAsia="Calibri" w:hAnsi="Calibri" w:cs="Times New Roman"/>
        </w:rPr>
        <w:t xml:space="preserve"> </w:t>
      </w:r>
      <w:r w:rsidR="0009751C" w:rsidRPr="0009751C">
        <w:rPr>
          <w:rFonts w:ascii="Calibri" w:eastAsia="Calibri" w:hAnsi="Calibri" w:cs="Times New Roman"/>
        </w:rPr>
        <w:t>o izolacji stałopowietrzn</w:t>
      </w:r>
      <w:r w:rsidR="0009751C">
        <w:rPr>
          <w:rFonts w:ascii="Calibri" w:eastAsia="Calibri" w:hAnsi="Calibri" w:cs="Times New Roman"/>
        </w:rPr>
        <w:t>ej</w:t>
      </w:r>
      <w:r w:rsidRPr="001A44AA">
        <w:rPr>
          <w:rFonts w:ascii="Calibri" w:eastAsia="Calibri" w:hAnsi="Calibri" w:cs="Times New Roman"/>
        </w:rPr>
        <w:t xml:space="preserve">. Zespół aparatów i szyn jest zamknięty w hermetycznej obudowie wypełnionej powietrzem o zapewnionej szczelności </w:t>
      </w:r>
      <w:bookmarkEnd w:id="35"/>
      <w:r w:rsidRPr="001A44AA">
        <w:rPr>
          <w:rFonts w:ascii="Calibri" w:eastAsia="Calibri" w:hAnsi="Calibri" w:cs="Times New Roman"/>
        </w:rPr>
        <w:t xml:space="preserve">przez cały czas użytkowania. Rozdzielnica wykonywana jest jako </w:t>
      </w:r>
      <w:r w:rsidR="00FC34AC">
        <w:rPr>
          <w:rFonts w:ascii="Calibri" w:eastAsia="Calibri" w:hAnsi="Calibri" w:cs="Times New Roman"/>
        </w:rPr>
        <w:t>4</w:t>
      </w:r>
      <w:r w:rsidRPr="001A44AA">
        <w:rPr>
          <w:rFonts w:ascii="Calibri" w:eastAsia="Calibri" w:hAnsi="Calibri" w:cs="Times New Roman"/>
        </w:rPr>
        <w:t>-polowa składająca się z pól:</w:t>
      </w:r>
    </w:p>
    <w:p w14:paraId="16DE94A9" w14:textId="7D457F6F" w:rsidR="001B1259" w:rsidRPr="001A44AA" w:rsidRDefault="001B1259" w:rsidP="001B1259">
      <w:pPr>
        <w:pStyle w:val="Akapitzlist"/>
        <w:numPr>
          <w:ilvl w:val="0"/>
          <w:numId w:val="18"/>
        </w:numPr>
        <w:rPr>
          <w:rFonts w:ascii="Calibri" w:eastAsia="Calibri" w:hAnsi="Calibri" w:cs="Times New Roman"/>
        </w:rPr>
      </w:pPr>
      <w:r w:rsidRPr="001A44AA">
        <w:rPr>
          <w:rFonts w:ascii="Calibri" w:eastAsia="Calibri" w:hAnsi="Calibri" w:cs="Times New Roman"/>
        </w:rPr>
        <w:t>Pola liniowe typu K nr 1, 2, 3</w:t>
      </w:r>
      <w:r w:rsidR="00FC34AC">
        <w:rPr>
          <w:rFonts w:ascii="Calibri" w:eastAsia="Calibri" w:hAnsi="Calibri" w:cs="Times New Roman"/>
        </w:rPr>
        <w:t xml:space="preserve"> oraz 4 </w:t>
      </w:r>
      <w:r w:rsidRPr="001A44AA">
        <w:rPr>
          <w:rFonts w:ascii="Calibri" w:eastAsia="Calibri" w:hAnsi="Calibri" w:cs="Times New Roman"/>
        </w:rPr>
        <w:t>wyposażone</w:t>
      </w:r>
      <w:r w:rsidR="00A907A8" w:rsidRPr="001A44AA">
        <w:rPr>
          <w:rFonts w:ascii="Calibri" w:eastAsia="Calibri" w:hAnsi="Calibri" w:cs="Times New Roman"/>
        </w:rPr>
        <w:t xml:space="preserve"> są</w:t>
      </w:r>
      <w:r w:rsidRPr="001A44AA">
        <w:rPr>
          <w:rFonts w:ascii="Calibri" w:eastAsia="Calibri" w:hAnsi="Calibri" w:cs="Times New Roman"/>
        </w:rPr>
        <w:t xml:space="preserve"> w napęd trójpołożeniowy odłączniko-uziemnik z napędem ręcznym, rozłącznik próżniowy 630A z napędem </w:t>
      </w:r>
      <w:r w:rsidR="006D1478">
        <w:rPr>
          <w:rFonts w:ascii="Calibri" w:eastAsia="Calibri" w:hAnsi="Calibri" w:cs="Times New Roman"/>
        </w:rPr>
        <w:t>ręcznym</w:t>
      </w:r>
      <w:r w:rsidR="009C286B">
        <w:rPr>
          <w:rFonts w:ascii="Calibri" w:eastAsia="Calibri" w:hAnsi="Calibri" w:cs="Times New Roman"/>
        </w:rPr>
        <w:t>.</w:t>
      </w:r>
    </w:p>
    <w:p w14:paraId="3A8EC717" w14:textId="0E477C0B" w:rsidR="00B21205" w:rsidRPr="001A44AA" w:rsidRDefault="00B21205" w:rsidP="00B21205">
      <w:pPr>
        <w:pStyle w:val="Nagwek2"/>
      </w:pPr>
      <w:bookmarkStart w:id="36" w:name="_Toc203980207"/>
      <w:r w:rsidRPr="001A44AA">
        <w:t>Dane znamionowe złącza</w:t>
      </w:r>
      <w:bookmarkEnd w:id="36"/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823"/>
        <w:gridCol w:w="5237"/>
      </w:tblGrid>
      <w:tr w:rsidR="00B21205" w:rsidRPr="00CC0495" w14:paraId="33D4F2CC" w14:textId="77777777" w:rsidTr="0016583D">
        <w:tc>
          <w:tcPr>
            <w:tcW w:w="9060" w:type="dxa"/>
            <w:gridSpan w:val="2"/>
          </w:tcPr>
          <w:p w14:paraId="1278800B" w14:textId="77777777" w:rsidR="00B21205" w:rsidRPr="000B2833" w:rsidRDefault="00B21205" w:rsidP="0016583D">
            <w:pPr>
              <w:spacing w:line="276" w:lineRule="auto"/>
              <w:rPr>
                <w:b/>
                <w:bCs/>
                <w:lang w:eastAsia="pl-PL"/>
              </w:rPr>
            </w:pPr>
            <w:r w:rsidRPr="000B2833">
              <w:rPr>
                <w:b/>
                <w:bCs/>
                <w:lang w:eastAsia="pl-PL"/>
              </w:rPr>
              <w:t>Dane techniczne dla strony SN</w:t>
            </w:r>
          </w:p>
        </w:tc>
      </w:tr>
      <w:tr w:rsidR="00B21205" w:rsidRPr="00CC0495" w14:paraId="68B8E77F" w14:textId="77777777" w:rsidTr="0016583D">
        <w:tc>
          <w:tcPr>
            <w:tcW w:w="3823" w:type="dxa"/>
          </w:tcPr>
          <w:p w14:paraId="0B735CEC" w14:textId="77777777" w:rsidR="00B21205" w:rsidRPr="00CC0495" w:rsidRDefault="00B21205" w:rsidP="0016583D">
            <w:pPr>
              <w:spacing w:line="276" w:lineRule="auto"/>
              <w:rPr>
                <w:lang w:eastAsia="pl-PL"/>
              </w:rPr>
            </w:pPr>
            <w:r>
              <w:rPr>
                <w:lang w:eastAsia="pl-PL"/>
              </w:rPr>
              <w:t>Napięcie znamionowe</w:t>
            </w:r>
          </w:p>
        </w:tc>
        <w:tc>
          <w:tcPr>
            <w:tcW w:w="5237" w:type="dxa"/>
          </w:tcPr>
          <w:p w14:paraId="63C070EC" w14:textId="77777777" w:rsidR="00B21205" w:rsidRPr="00CC0495" w:rsidRDefault="00B21205" w:rsidP="0016583D">
            <w:pPr>
              <w:spacing w:line="276" w:lineRule="auto"/>
              <w:rPr>
                <w:lang w:eastAsia="pl-PL"/>
              </w:rPr>
            </w:pPr>
            <w:r>
              <w:rPr>
                <w:lang w:eastAsia="pl-PL"/>
              </w:rPr>
              <w:t>24kV</w:t>
            </w:r>
          </w:p>
        </w:tc>
      </w:tr>
      <w:tr w:rsidR="00B21205" w:rsidRPr="00CC0495" w14:paraId="15914945" w14:textId="77777777" w:rsidTr="0016583D">
        <w:tc>
          <w:tcPr>
            <w:tcW w:w="3823" w:type="dxa"/>
          </w:tcPr>
          <w:p w14:paraId="1895E435" w14:textId="77777777" w:rsidR="00B21205" w:rsidRPr="00CC0495" w:rsidRDefault="00B21205" w:rsidP="0016583D">
            <w:pPr>
              <w:spacing w:line="276" w:lineRule="auto"/>
              <w:rPr>
                <w:lang w:eastAsia="pl-PL"/>
              </w:rPr>
            </w:pPr>
            <w:r>
              <w:rPr>
                <w:lang w:eastAsia="pl-PL"/>
              </w:rPr>
              <w:t>Poziom znamionowy izolacji</w:t>
            </w:r>
          </w:p>
        </w:tc>
        <w:tc>
          <w:tcPr>
            <w:tcW w:w="5237" w:type="dxa"/>
          </w:tcPr>
          <w:p w14:paraId="49607C67" w14:textId="77777777" w:rsidR="00B21205" w:rsidRPr="00CC0495" w:rsidRDefault="00B21205" w:rsidP="0016583D">
            <w:pPr>
              <w:spacing w:line="276" w:lineRule="auto"/>
              <w:rPr>
                <w:lang w:eastAsia="pl-PL"/>
              </w:rPr>
            </w:pPr>
            <w:r>
              <w:rPr>
                <w:lang w:eastAsia="pl-PL"/>
              </w:rPr>
              <w:t>125kV/50kV</w:t>
            </w:r>
          </w:p>
        </w:tc>
      </w:tr>
      <w:tr w:rsidR="00B21205" w:rsidRPr="00CC0495" w14:paraId="1A535574" w14:textId="77777777" w:rsidTr="0016583D">
        <w:tc>
          <w:tcPr>
            <w:tcW w:w="3823" w:type="dxa"/>
          </w:tcPr>
          <w:p w14:paraId="01B4AB58" w14:textId="77777777" w:rsidR="00B21205" w:rsidRDefault="00B21205" w:rsidP="0016583D">
            <w:pPr>
              <w:spacing w:line="276" w:lineRule="auto"/>
              <w:rPr>
                <w:lang w:eastAsia="pl-PL"/>
              </w:rPr>
            </w:pPr>
            <w:r>
              <w:rPr>
                <w:lang w:eastAsia="pl-PL"/>
              </w:rPr>
              <w:t>Prąd znamionowy szyn zbiorczych</w:t>
            </w:r>
          </w:p>
        </w:tc>
        <w:tc>
          <w:tcPr>
            <w:tcW w:w="5237" w:type="dxa"/>
          </w:tcPr>
          <w:p w14:paraId="0B1E0931" w14:textId="77777777" w:rsidR="00B21205" w:rsidRDefault="00B21205" w:rsidP="0016583D">
            <w:pPr>
              <w:spacing w:line="276" w:lineRule="auto"/>
              <w:rPr>
                <w:lang w:eastAsia="pl-PL"/>
              </w:rPr>
            </w:pPr>
            <w:r>
              <w:rPr>
                <w:lang w:eastAsia="pl-PL"/>
              </w:rPr>
              <w:t>630A</w:t>
            </w:r>
          </w:p>
        </w:tc>
      </w:tr>
      <w:tr w:rsidR="00B21205" w:rsidRPr="00CC0495" w14:paraId="03446E2A" w14:textId="77777777" w:rsidTr="0016583D">
        <w:tc>
          <w:tcPr>
            <w:tcW w:w="3823" w:type="dxa"/>
          </w:tcPr>
          <w:p w14:paraId="0A01F38A" w14:textId="77777777" w:rsidR="00B21205" w:rsidRDefault="00B21205" w:rsidP="0016583D">
            <w:pPr>
              <w:spacing w:line="276" w:lineRule="auto"/>
              <w:rPr>
                <w:lang w:eastAsia="pl-PL"/>
              </w:rPr>
            </w:pPr>
            <w:r>
              <w:rPr>
                <w:lang w:eastAsia="pl-PL"/>
              </w:rPr>
              <w:t>Prąd znamionowy 1-sek szyn zbiorczych i pól liniowych</w:t>
            </w:r>
          </w:p>
        </w:tc>
        <w:tc>
          <w:tcPr>
            <w:tcW w:w="5237" w:type="dxa"/>
          </w:tcPr>
          <w:p w14:paraId="07E8A667" w14:textId="77777777" w:rsidR="00B21205" w:rsidRDefault="00B21205" w:rsidP="0016583D">
            <w:pPr>
              <w:spacing w:line="276" w:lineRule="auto"/>
              <w:rPr>
                <w:lang w:eastAsia="pl-PL"/>
              </w:rPr>
            </w:pPr>
            <w:r>
              <w:rPr>
                <w:lang w:eastAsia="pl-PL"/>
              </w:rPr>
              <w:t>16kA</w:t>
            </w:r>
          </w:p>
        </w:tc>
      </w:tr>
      <w:tr w:rsidR="00B21205" w:rsidRPr="00CC0495" w14:paraId="6F13FFB6" w14:textId="77777777" w:rsidTr="0016583D">
        <w:tc>
          <w:tcPr>
            <w:tcW w:w="3823" w:type="dxa"/>
          </w:tcPr>
          <w:p w14:paraId="7342E795" w14:textId="77777777" w:rsidR="00B21205" w:rsidRDefault="00B21205" w:rsidP="0016583D">
            <w:pPr>
              <w:spacing w:line="276" w:lineRule="auto"/>
              <w:rPr>
                <w:lang w:eastAsia="pl-PL"/>
              </w:rPr>
            </w:pPr>
            <w:r>
              <w:rPr>
                <w:lang w:eastAsia="pl-PL"/>
              </w:rPr>
              <w:t>Prąd znamionowy szczytowy szyn zbiorczych i pól liniowych</w:t>
            </w:r>
          </w:p>
        </w:tc>
        <w:tc>
          <w:tcPr>
            <w:tcW w:w="5237" w:type="dxa"/>
          </w:tcPr>
          <w:p w14:paraId="68BB28AA" w14:textId="77777777" w:rsidR="00B21205" w:rsidRDefault="00B21205" w:rsidP="0016583D">
            <w:pPr>
              <w:spacing w:line="276" w:lineRule="auto"/>
              <w:rPr>
                <w:lang w:eastAsia="pl-PL"/>
              </w:rPr>
            </w:pPr>
            <w:r>
              <w:rPr>
                <w:lang w:eastAsia="pl-PL"/>
              </w:rPr>
              <w:t>40kA</w:t>
            </w:r>
          </w:p>
        </w:tc>
      </w:tr>
      <w:tr w:rsidR="00B21205" w:rsidRPr="00CC0495" w14:paraId="65EA0F65" w14:textId="77777777" w:rsidTr="0016583D">
        <w:tc>
          <w:tcPr>
            <w:tcW w:w="3823" w:type="dxa"/>
          </w:tcPr>
          <w:p w14:paraId="6D45CFEB" w14:textId="77777777" w:rsidR="00B21205" w:rsidRDefault="00B21205" w:rsidP="0016583D">
            <w:pPr>
              <w:spacing w:line="276" w:lineRule="auto"/>
              <w:rPr>
                <w:lang w:eastAsia="pl-PL"/>
              </w:rPr>
            </w:pPr>
            <w:r>
              <w:rPr>
                <w:lang w:eastAsia="pl-PL"/>
              </w:rPr>
              <w:t>Stopień ochrony – od strony obsługi</w:t>
            </w:r>
          </w:p>
        </w:tc>
        <w:tc>
          <w:tcPr>
            <w:tcW w:w="5237" w:type="dxa"/>
          </w:tcPr>
          <w:p w14:paraId="2A464C4E" w14:textId="77777777" w:rsidR="00B21205" w:rsidRDefault="00B21205" w:rsidP="0016583D">
            <w:pPr>
              <w:spacing w:line="276" w:lineRule="auto"/>
              <w:rPr>
                <w:lang w:eastAsia="pl-PL"/>
              </w:rPr>
            </w:pPr>
            <w:r>
              <w:rPr>
                <w:lang w:eastAsia="pl-PL"/>
              </w:rPr>
              <w:t>IP3X</w:t>
            </w:r>
          </w:p>
        </w:tc>
      </w:tr>
      <w:tr w:rsidR="00B21205" w:rsidRPr="00CC0495" w14:paraId="21D10072" w14:textId="77777777" w:rsidTr="0016583D">
        <w:tc>
          <w:tcPr>
            <w:tcW w:w="9060" w:type="dxa"/>
            <w:gridSpan w:val="2"/>
          </w:tcPr>
          <w:p w14:paraId="5F5D8555" w14:textId="77777777" w:rsidR="00B21205" w:rsidRPr="00262732" w:rsidRDefault="00B21205" w:rsidP="0016583D">
            <w:pPr>
              <w:spacing w:line="276" w:lineRule="auto"/>
              <w:rPr>
                <w:b/>
                <w:bCs/>
                <w:lang w:eastAsia="pl-PL"/>
              </w:rPr>
            </w:pPr>
            <w:r>
              <w:rPr>
                <w:b/>
                <w:bCs/>
                <w:lang w:eastAsia="pl-PL"/>
              </w:rPr>
              <w:t>Złącze</w:t>
            </w:r>
            <w:r w:rsidRPr="00262732">
              <w:rPr>
                <w:b/>
                <w:bCs/>
                <w:lang w:eastAsia="pl-PL"/>
              </w:rPr>
              <w:t xml:space="preserve"> </w:t>
            </w:r>
          </w:p>
        </w:tc>
      </w:tr>
      <w:tr w:rsidR="00B21205" w:rsidRPr="00CC0495" w14:paraId="1150E51C" w14:textId="77777777" w:rsidTr="0016583D">
        <w:tc>
          <w:tcPr>
            <w:tcW w:w="3823" w:type="dxa"/>
          </w:tcPr>
          <w:p w14:paraId="6A0AE4D6" w14:textId="77777777" w:rsidR="00B21205" w:rsidRDefault="00B21205" w:rsidP="0016583D">
            <w:pPr>
              <w:spacing w:line="276" w:lineRule="auto"/>
              <w:rPr>
                <w:lang w:eastAsia="pl-PL"/>
              </w:rPr>
            </w:pPr>
            <w:r>
              <w:rPr>
                <w:lang w:eastAsia="pl-PL"/>
              </w:rPr>
              <w:t>Stopień ochrony</w:t>
            </w:r>
          </w:p>
        </w:tc>
        <w:tc>
          <w:tcPr>
            <w:tcW w:w="5237" w:type="dxa"/>
          </w:tcPr>
          <w:p w14:paraId="3EF9D443" w14:textId="77777777" w:rsidR="00B21205" w:rsidRDefault="00B21205" w:rsidP="0016583D">
            <w:pPr>
              <w:spacing w:line="276" w:lineRule="auto"/>
              <w:rPr>
                <w:lang w:eastAsia="pl-PL"/>
              </w:rPr>
            </w:pPr>
            <w:r>
              <w:rPr>
                <w:lang w:eastAsia="pl-PL"/>
              </w:rPr>
              <w:t>IP43</w:t>
            </w:r>
          </w:p>
        </w:tc>
      </w:tr>
      <w:tr w:rsidR="00B21205" w:rsidRPr="00CC0495" w14:paraId="60D6DC2F" w14:textId="77777777" w:rsidTr="0016583D">
        <w:tc>
          <w:tcPr>
            <w:tcW w:w="3823" w:type="dxa"/>
          </w:tcPr>
          <w:p w14:paraId="677223AF" w14:textId="77777777" w:rsidR="00B21205" w:rsidRDefault="00B21205" w:rsidP="0016583D">
            <w:pPr>
              <w:spacing w:line="276" w:lineRule="auto"/>
              <w:rPr>
                <w:lang w:eastAsia="pl-PL"/>
              </w:rPr>
            </w:pPr>
            <w:r>
              <w:rPr>
                <w:lang w:eastAsia="pl-PL"/>
              </w:rPr>
              <w:t>Łukoochronność</w:t>
            </w:r>
          </w:p>
        </w:tc>
        <w:tc>
          <w:tcPr>
            <w:tcW w:w="5237" w:type="dxa"/>
          </w:tcPr>
          <w:p w14:paraId="20CFD97A" w14:textId="77777777" w:rsidR="00B21205" w:rsidRDefault="00B21205" w:rsidP="0016583D">
            <w:pPr>
              <w:spacing w:line="276" w:lineRule="auto"/>
              <w:rPr>
                <w:lang w:eastAsia="pl-PL"/>
              </w:rPr>
            </w:pPr>
            <w:r>
              <w:rPr>
                <w:lang w:eastAsia="pl-PL"/>
              </w:rPr>
              <w:t>IAC-AB-16kA-1s</w:t>
            </w:r>
          </w:p>
        </w:tc>
      </w:tr>
    </w:tbl>
    <w:p w14:paraId="2DC9E020" w14:textId="77777777" w:rsidR="00B21205" w:rsidRDefault="00B21205" w:rsidP="00B21205">
      <w:pPr>
        <w:pStyle w:val="Nagwek2"/>
        <w:numPr>
          <w:ilvl w:val="0"/>
          <w:numId w:val="0"/>
        </w:numPr>
        <w:ind w:left="576"/>
      </w:pPr>
    </w:p>
    <w:p w14:paraId="34A7F86D" w14:textId="77777777" w:rsidR="00B21205" w:rsidRDefault="00B21205" w:rsidP="00B21205">
      <w:pPr>
        <w:pStyle w:val="Nagwek2"/>
      </w:pPr>
      <w:bookmarkStart w:id="37" w:name="_Toc203980208"/>
      <w:r>
        <w:t>Uziemienie złącza</w:t>
      </w:r>
      <w:bookmarkEnd w:id="37"/>
    </w:p>
    <w:p w14:paraId="2AF24E68" w14:textId="26F60BE1" w:rsidR="00B21205" w:rsidRPr="00554217" w:rsidRDefault="00B21205" w:rsidP="00B21205">
      <w:pPr>
        <w:ind w:firstLine="576"/>
      </w:pPr>
      <w:r>
        <w:t xml:space="preserve">Uziemienie ochronne projektowanego złącza będzie podłączone do uziomu otokowego. Wszystkie elementy konstrukcji i wyposażenia podlegają uziemieniu ochronnemu w fazie prefabrykacji </w:t>
      </w:r>
      <w:r w:rsidR="00F44749">
        <w:t>złącza</w:t>
      </w:r>
      <w:r>
        <w:t xml:space="preserve">. Wymagana wartość uziemienia zgodnie z załączonymi obliczeniami w pkt. 4.6. Przewidziano podłączenie uziemienia ochronnego do uziemienia otokowego bednarką </w:t>
      </w:r>
      <w:r>
        <w:lastRenderedPageBreak/>
        <w:t>ocynkowaną FeZn 40x5. Uziom otokowy ułożyć na głębokości 0,8m i w odległości 1 m od obudowy złącza. Bednarkę uziemienia ochronnego z uziomem otokowym łączyć przez spawanie.</w:t>
      </w:r>
    </w:p>
    <w:p w14:paraId="2CB6B955" w14:textId="77777777" w:rsidR="00B21205" w:rsidRDefault="00B21205" w:rsidP="00B21205">
      <w:pPr>
        <w:pStyle w:val="Nagwek2"/>
      </w:pPr>
      <w:bookmarkStart w:id="38" w:name="_Toc203980209"/>
      <w:r>
        <w:t>Ochrona przeciwporażeniowa</w:t>
      </w:r>
      <w:bookmarkEnd w:id="38"/>
    </w:p>
    <w:p w14:paraId="78F0CBA4" w14:textId="5474E89F" w:rsidR="00B21205" w:rsidRPr="00554217" w:rsidRDefault="00B21205" w:rsidP="00B21205">
      <w:pPr>
        <w:ind w:firstLine="576"/>
      </w:pPr>
      <w:r w:rsidRPr="00BD0E77">
        <w:t xml:space="preserve">Ochronę przeciwporażeniową </w:t>
      </w:r>
      <w:r w:rsidR="00F44749">
        <w:t xml:space="preserve">złącza </w:t>
      </w:r>
      <w:r w:rsidRPr="00BD0E77">
        <w:t>po stronie SN stanowi uziemienie ochronne</w:t>
      </w:r>
      <w:r>
        <w:t xml:space="preserve">. </w:t>
      </w:r>
      <w:r w:rsidRPr="00BD0E77">
        <w:t xml:space="preserve">W </w:t>
      </w:r>
      <w:r>
        <w:t>złączu</w:t>
      </w:r>
      <w:r w:rsidRPr="00BD0E77">
        <w:t xml:space="preserve"> występuje połączenie sieci uziemienia roboczego i ochronnego z uziomem.</w:t>
      </w:r>
    </w:p>
    <w:p w14:paraId="48C143A5" w14:textId="77777777" w:rsidR="00B21205" w:rsidRPr="0076637E" w:rsidRDefault="00B21205" w:rsidP="00B21205">
      <w:pPr>
        <w:pStyle w:val="Nagwek2"/>
      </w:pPr>
      <w:bookmarkStart w:id="39" w:name="_Ref65578362"/>
      <w:bookmarkStart w:id="40" w:name="_Toc203980210"/>
      <w:r w:rsidRPr="0076637E">
        <w:t>Obliczenia techniczne</w:t>
      </w:r>
      <w:bookmarkEnd w:id="39"/>
      <w:bookmarkEnd w:id="40"/>
    </w:p>
    <w:p w14:paraId="394CEE87" w14:textId="77777777" w:rsidR="00B21205" w:rsidRDefault="00B21205" w:rsidP="00B21205">
      <w:r w:rsidRPr="0018432A">
        <w:rPr>
          <w:highlight w:val="green"/>
        </w:rPr>
        <w:t>…</w:t>
      </w:r>
    </w:p>
    <w:p w14:paraId="0BF3BDC0" w14:textId="77777777" w:rsidR="006B3AF0" w:rsidRDefault="006B3AF0" w:rsidP="00B21205"/>
    <w:p w14:paraId="7BD37C68" w14:textId="77777777" w:rsidR="006B3AF0" w:rsidRDefault="006B3AF0" w:rsidP="00B21205"/>
    <w:p w14:paraId="1AF11B64" w14:textId="77777777" w:rsidR="00712F3B" w:rsidRDefault="00712F3B" w:rsidP="00B21205"/>
    <w:p w14:paraId="5DDEB198" w14:textId="77777777" w:rsidR="00712F3B" w:rsidRDefault="00712F3B" w:rsidP="00B21205"/>
    <w:p w14:paraId="29BDC397" w14:textId="77777777" w:rsidR="006658FC" w:rsidRDefault="006658FC" w:rsidP="00B21205"/>
    <w:p w14:paraId="315C2643" w14:textId="77777777" w:rsidR="006658FC" w:rsidRDefault="006658FC" w:rsidP="00B21205"/>
    <w:p w14:paraId="388FA9A2" w14:textId="77777777" w:rsidR="006D1478" w:rsidRDefault="006D1478" w:rsidP="00B21205"/>
    <w:p w14:paraId="090613B6" w14:textId="77777777" w:rsidR="006D1478" w:rsidRDefault="006D1478" w:rsidP="00B21205"/>
    <w:p w14:paraId="25E0FF1A" w14:textId="77777777" w:rsidR="006D1478" w:rsidRDefault="006D1478" w:rsidP="00B21205"/>
    <w:p w14:paraId="028754D7" w14:textId="77777777" w:rsidR="006D1478" w:rsidRDefault="006D1478" w:rsidP="00B21205"/>
    <w:p w14:paraId="36D4F638" w14:textId="77777777" w:rsidR="006D1478" w:rsidRDefault="006D1478" w:rsidP="00B21205"/>
    <w:p w14:paraId="66998DDC" w14:textId="77777777" w:rsidR="006D1478" w:rsidRDefault="006D1478" w:rsidP="00B21205"/>
    <w:p w14:paraId="6B321652" w14:textId="77777777" w:rsidR="006D1478" w:rsidRDefault="006D1478" w:rsidP="00B21205"/>
    <w:p w14:paraId="6BE28D54" w14:textId="77777777" w:rsidR="00712F3B" w:rsidRDefault="00712F3B" w:rsidP="00B21205"/>
    <w:p w14:paraId="5FD72CFC" w14:textId="77777777" w:rsidR="006B3AF0" w:rsidRDefault="006B3AF0" w:rsidP="00B21205"/>
    <w:p w14:paraId="576785DC" w14:textId="77777777" w:rsidR="00B21205" w:rsidRPr="00222CBD" w:rsidRDefault="00B21205" w:rsidP="00B21205">
      <w:pPr>
        <w:pStyle w:val="Nagwek1"/>
      </w:pPr>
      <w:bookmarkStart w:id="41" w:name="_Toc203980211"/>
      <w:r w:rsidRPr="00222CBD">
        <w:lastRenderedPageBreak/>
        <w:t>Zestawienie materiałów głównych</w:t>
      </w:r>
      <w:bookmarkEnd w:id="41"/>
    </w:p>
    <w:tbl>
      <w:tblPr>
        <w:tblStyle w:val="Tabela-Siatka"/>
        <w:tblW w:w="0" w:type="auto"/>
        <w:tblInd w:w="142" w:type="dxa"/>
        <w:tblLook w:val="04A0" w:firstRow="1" w:lastRow="0" w:firstColumn="1" w:lastColumn="0" w:noHBand="0" w:noVBand="1"/>
      </w:tblPr>
      <w:tblGrid>
        <w:gridCol w:w="766"/>
        <w:gridCol w:w="703"/>
        <w:gridCol w:w="3771"/>
        <w:gridCol w:w="950"/>
        <w:gridCol w:w="1086"/>
        <w:gridCol w:w="1642"/>
      </w:tblGrid>
      <w:tr w:rsidR="00B21205" w:rsidRPr="00222CBD" w14:paraId="77300E18" w14:textId="77777777" w:rsidTr="0016583D"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873A70" w14:textId="77777777" w:rsidR="00B21205" w:rsidRPr="00222CBD" w:rsidRDefault="00B21205" w:rsidP="0016583D">
            <w:pPr>
              <w:pStyle w:val="Akapitzlist"/>
              <w:tabs>
                <w:tab w:val="left" w:pos="142"/>
              </w:tabs>
              <w:spacing w:line="276" w:lineRule="auto"/>
              <w:ind w:left="0"/>
              <w:jc w:val="center"/>
              <w:rPr>
                <w:b/>
                <w:szCs w:val="24"/>
              </w:rPr>
            </w:pPr>
            <w:r w:rsidRPr="00222CBD">
              <w:rPr>
                <w:b/>
                <w:szCs w:val="24"/>
              </w:rPr>
              <w:t>Lp.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D9BBA6" w14:textId="77777777" w:rsidR="00B21205" w:rsidRPr="00222CBD" w:rsidRDefault="00B21205" w:rsidP="0016583D">
            <w:pPr>
              <w:pStyle w:val="Akapitzlist"/>
              <w:tabs>
                <w:tab w:val="left" w:pos="142"/>
              </w:tabs>
              <w:spacing w:line="276" w:lineRule="auto"/>
              <w:ind w:left="0"/>
              <w:jc w:val="center"/>
              <w:rPr>
                <w:b/>
                <w:szCs w:val="24"/>
              </w:rPr>
            </w:pPr>
            <w:r w:rsidRPr="00222CBD">
              <w:rPr>
                <w:b/>
                <w:szCs w:val="24"/>
              </w:rPr>
              <w:t>Ozn.</w:t>
            </w:r>
          </w:p>
        </w:tc>
        <w:tc>
          <w:tcPr>
            <w:tcW w:w="3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00846E" w14:textId="77777777" w:rsidR="00B21205" w:rsidRPr="00222CBD" w:rsidRDefault="00B21205" w:rsidP="0016583D">
            <w:pPr>
              <w:pStyle w:val="Akapitzlist"/>
              <w:tabs>
                <w:tab w:val="left" w:pos="142"/>
              </w:tabs>
              <w:spacing w:line="276" w:lineRule="auto"/>
              <w:ind w:left="0"/>
              <w:jc w:val="center"/>
              <w:rPr>
                <w:b/>
                <w:szCs w:val="24"/>
              </w:rPr>
            </w:pPr>
            <w:r w:rsidRPr="00222CBD">
              <w:rPr>
                <w:b/>
                <w:szCs w:val="24"/>
              </w:rPr>
              <w:t>Opis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E5417B" w14:textId="77777777" w:rsidR="00B21205" w:rsidRPr="00222CBD" w:rsidRDefault="00B21205" w:rsidP="0016583D">
            <w:pPr>
              <w:pStyle w:val="Akapitzlist"/>
              <w:tabs>
                <w:tab w:val="left" w:pos="142"/>
              </w:tabs>
              <w:spacing w:line="276" w:lineRule="auto"/>
              <w:ind w:left="0"/>
              <w:jc w:val="center"/>
              <w:rPr>
                <w:b/>
                <w:szCs w:val="24"/>
              </w:rPr>
            </w:pPr>
            <w:r w:rsidRPr="00222CBD">
              <w:rPr>
                <w:b/>
                <w:szCs w:val="24"/>
              </w:rPr>
              <w:t>Jm.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0DFD80" w14:textId="77777777" w:rsidR="00B21205" w:rsidRPr="00222CBD" w:rsidRDefault="00B21205" w:rsidP="0016583D">
            <w:pPr>
              <w:pStyle w:val="Akapitzlist"/>
              <w:tabs>
                <w:tab w:val="left" w:pos="142"/>
              </w:tabs>
              <w:spacing w:line="276" w:lineRule="auto"/>
              <w:ind w:left="0"/>
              <w:jc w:val="center"/>
              <w:rPr>
                <w:b/>
                <w:szCs w:val="24"/>
              </w:rPr>
            </w:pPr>
            <w:r w:rsidRPr="00222CBD">
              <w:rPr>
                <w:b/>
                <w:szCs w:val="24"/>
              </w:rPr>
              <w:t>Ilość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C2EDF7" w14:textId="77777777" w:rsidR="00B21205" w:rsidRPr="00222CBD" w:rsidRDefault="00B21205" w:rsidP="0016583D">
            <w:pPr>
              <w:pStyle w:val="Akapitzlist"/>
              <w:tabs>
                <w:tab w:val="left" w:pos="142"/>
              </w:tabs>
              <w:spacing w:line="276" w:lineRule="auto"/>
              <w:ind w:left="0"/>
              <w:jc w:val="center"/>
              <w:rPr>
                <w:b/>
                <w:szCs w:val="24"/>
              </w:rPr>
            </w:pPr>
            <w:r w:rsidRPr="00222CBD">
              <w:rPr>
                <w:b/>
                <w:szCs w:val="24"/>
              </w:rPr>
              <w:t>Producent</w:t>
            </w:r>
          </w:p>
        </w:tc>
      </w:tr>
      <w:tr w:rsidR="00B21205" w:rsidRPr="00222CBD" w14:paraId="66D2D12C" w14:textId="77777777" w:rsidTr="0016583D">
        <w:tc>
          <w:tcPr>
            <w:tcW w:w="89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99A81B" w14:textId="44D2D92D" w:rsidR="00B21205" w:rsidRPr="00222CBD" w:rsidRDefault="00B21205" w:rsidP="0016583D">
            <w:pPr>
              <w:pStyle w:val="Akapitzlist"/>
              <w:tabs>
                <w:tab w:val="left" w:pos="142"/>
              </w:tabs>
              <w:spacing w:line="276" w:lineRule="auto"/>
              <w:ind w:left="0"/>
              <w:jc w:val="center"/>
              <w:rPr>
                <w:szCs w:val="24"/>
                <w:u w:val="single"/>
              </w:rPr>
            </w:pPr>
            <w:r>
              <w:rPr>
                <w:szCs w:val="24"/>
                <w:u w:val="single"/>
              </w:rPr>
              <w:t>Złącze kablowe</w:t>
            </w:r>
          </w:p>
        </w:tc>
      </w:tr>
      <w:tr w:rsidR="00B21205" w:rsidRPr="00222CBD" w14:paraId="55133796" w14:textId="77777777" w:rsidTr="0016583D"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AF7C1F" w14:textId="77777777" w:rsidR="00B21205" w:rsidRPr="00222CBD" w:rsidRDefault="00B21205" w:rsidP="0016583D">
            <w:pPr>
              <w:tabs>
                <w:tab w:val="left" w:pos="142"/>
              </w:tabs>
              <w:spacing w:line="276" w:lineRule="auto"/>
              <w:jc w:val="center"/>
              <w:rPr>
                <w:szCs w:val="24"/>
              </w:rPr>
            </w:pPr>
            <w:r w:rsidRPr="00222CBD">
              <w:rPr>
                <w:szCs w:val="24"/>
              </w:rPr>
              <w:t>1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3983C2" w14:textId="77777777" w:rsidR="00B21205" w:rsidRPr="00222CBD" w:rsidRDefault="00B21205" w:rsidP="0016583D">
            <w:pPr>
              <w:pStyle w:val="Akapitzlist"/>
              <w:tabs>
                <w:tab w:val="left" w:pos="142"/>
              </w:tabs>
              <w:spacing w:line="276" w:lineRule="auto"/>
              <w:ind w:left="0"/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3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8082CA" w14:textId="397D1ADB" w:rsidR="00B21205" w:rsidRPr="00222CBD" w:rsidRDefault="00B21205" w:rsidP="0016583D">
            <w:pPr>
              <w:pStyle w:val="Akapitzlist"/>
              <w:tabs>
                <w:tab w:val="left" w:pos="142"/>
              </w:tabs>
              <w:spacing w:line="276" w:lineRule="auto"/>
              <w:ind w:left="0"/>
              <w:jc w:val="left"/>
              <w:rPr>
                <w:szCs w:val="24"/>
              </w:rPr>
            </w:pPr>
            <w:r w:rsidRPr="00222CBD">
              <w:rPr>
                <w:szCs w:val="24"/>
              </w:rPr>
              <w:t>Kompletn</w:t>
            </w:r>
            <w:r w:rsidR="00FA19E7">
              <w:rPr>
                <w:szCs w:val="24"/>
              </w:rPr>
              <w:t>e</w:t>
            </w:r>
            <w:r w:rsidRPr="00222CBD">
              <w:rPr>
                <w:szCs w:val="24"/>
              </w:rPr>
              <w:t xml:space="preserve"> </w:t>
            </w:r>
            <w:r w:rsidRPr="009D58F9">
              <w:rPr>
                <w:szCs w:val="24"/>
              </w:rPr>
              <w:t>prefabrykowan</w:t>
            </w:r>
            <w:r>
              <w:rPr>
                <w:szCs w:val="24"/>
              </w:rPr>
              <w:t>e złącze kablowe SN t</w:t>
            </w:r>
            <w:r w:rsidRPr="001A44AA">
              <w:rPr>
                <w:szCs w:val="24"/>
              </w:rPr>
              <w:t>ypu ZKL-2,</w:t>
            </w:r>
            <w:r w:rsidR="00E733D6">
              <w:rPr>
                <w:szCs w:val="24"/>
              </w:rPr>
              <w:t>0</w:t>
            </w:r>
            <w:r>
              <w:rPr>
                <w:szCs w:val="24"/>
              </w:rPr>
              <w:t xml:space="preserve"> wyposażone w</w:t>
            </w:r>
            <w:r w:rsidRPr="00222CBD">
              <w:rPr>
                <w:szCs w:val="24"/>
              </w:rPr>
              <w:t>:</w:t>
            </w:r>
          </w:p>
          <w:p w14:paraId="31266D01" w14:textId="10F60C96" w:rsidR="00B21205" w:rsidRDefault="00B21205" w:rsidP="0016583D">
            <w:pPr>
              <w:pStyle w:val="Akapitzlist"/>
              <w:tabs>
                <w:tab w:val="left" w:pos="142"/>
              </w:tabs>
              <w:spacing w:line="276" w:lineRule="auto"/>
              <w:ind w:left="0"/>
              <w:jc w:val="left"/>
              <w:rPr>
                <w:szCs w:val="24"/>
              </w:rPr>
            </w:pPr>
            <w:r w:rsidRPr="00222CBD">
              <w:rPr>
                <w:szCs w:val="24"/>
              </w:rPr>
              <w:t>- rozdzielnic</w:t>
            </w:r>
            <w:r>
              <w:rPr>
                <w:szCs w:val="24"/>
              </w:rPr>
              <w:t>ę</w:t>
            </w:r>
            <w:r w:rsidRPr="00222CBD">
              <w:rPr>
                <w:szCs w:val="24"/>
              </w:rPr>
              <w:t xml:space="preserve"> SN</w:t>
            </w:r>
            <w:r w:rsidR="006D1478">
              <w:rPr>
                <w:szCs w:val="24"/>
              </w:rPr>
              <w:t>.</w:t>
            </w:r>
          </w:p>
          <w:p w14:paraId="23F3E2C4" w14:textId="7B8F472A" w:rsidR="00B21205" w:rsidRPr="00222CBD" w:rsidRDefault="00556BF1" w:rsidP="0016583D">
            <w:pPr>
              <w:pStyle w:val="Akapitzlist"/>
              <w:tabs>
                <w:tab w:val="left" w:pos="142"/>
              </w:tabs>
              <w:spacing w:line="276" w:lineRule="auto"/>
              <w:ind w:left="0"/>
              <w:jc w:val="left"/>
              <w:rPr>
                <w:szCs w:val="24"/>
              </w:rPr>
            </w:pPr>
            <w:r>
              <w:rPr>
                <w:szCs w:val="24"/>
              </w:rPr>
              <w:t xml:space="preserve"> 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4F373E" w14:textId="77777777" w:rsidR="00B21205" w:rsidRPr="00222CBD" w:rsidRDefault="00B21205" w:rsidP="0016583D">
            <w:pPr>
              <w:pStyle w:val="Akapitzlist"/>
              <w:tabs>
                <w:tab w:val="left" w:pos="142"/>
              </w:tabs>
              <w:spacing w:line="276" w:lineRule="auto"/>
              <w:ind w:left="0"/>
              <w:jc w:val="center"/>
              <w:rPr>
                <w:szCs w:val="24"/>
              </w:rPr>
            </w:pPr>
            <w:r>
              <w:rPr>
                <w:szCs w:val="24"/>
              </w:rPr>
              <w:t>k</w:t>
            </w:r>
            <w:r w:rsidRPr="00222CBD">
              <w:rPr>
                <w:szCs w:val="24"/>
              </w:rPr>
              <w:t>pl.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72EA6" w14:textId="77777777" w:rsidR="00B21205" w:rsidRPr="00222CBD" w:rsidRDefault="00B21205" w:rsidP="0016583D">
            <w:pPr>
              <w:pStyle w:val="Akapitzlist"/>
              <w:tabs>
                <w:tab w:val="left" w:pos="142"/>
              </w:tabs>
              <w:spacing w:line="276" w:lineRule="auto"/>
              <w:ind w:left="0"/>
              <w:jc w:val="center"/>
              <w:rPr>
                <w:szCs w:val="24"/>
              </w:rPr>
            </w:pPr>
            <w:r w:rsidRPr="00222CBD">
              <w:rPr>
                <w:szCs w:val="24"/>
              </w:rPr>
              <w:t>1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956A13" w14:textId="77777777" w:rsidR="00B21205" w:rsidRPr="00222CBD" w:rsidRDefault="00B21205" w:rsidP="0016583D">
            <w:pPr>
              <w:pStyle w:val="Akapitzlist"/>
              <w:tabs>
                <w:tab w:val="left" w:pos="142"/>
              </w:tabs>
              <w:spacing w:line="276" w:lineRule="auto"/>
              <w:ind w:left="0"/>
              <w:jc w:val="center"/>
              <w:rPr>
                <w:szCs w:val="24"/>
              </w:rPr>
            </w:pPr>
            <w:r w:rsidRPr="00222CBD">
              <w:rPr>
                <w:szCs w:val="24"/>
              </w:rPr>
              <w:t>Elektromontaż - Lublin</w:t>
            </w:r>
          </w:p>
        </w:tc>
      </w:tr>
    </w:tbl>
    <w:p w14:paraId="5D4869C8" w14:textId="77777777" w:rsidR="00B21205" w:rsidRDefault="00B21205" w:rsidP="00B21205">
      <w:pPr>
        <w:spacing w:line="276" w:lineRule="auto"/>
        <w:rPr>
          <w:rFonts w:cs="Arial"/>
        </w:rPr>
      </w:pPr>
    </w:p>
    <w:p w14:paraId="3E0EF3E6" w14:textId="77777777" w:rsidR="00B21205" w:rsidRDefault="00B21205" w:rsidP="00B21205">
      <w:pPr>
        <w:spacing w:line="276" w:lineRule="auto"/>
        <w:rPr>
          <w:rFonts w:cs="Arial"/>
        </w:rPr>
      </w:pPr>
      <w:r>
        <w:rPr>
          <w:rFonts w:cs="Arial"/>
        </w:rPr>
        <w:t>Zestawienie materiałów rozpatrywać łącznie z rysunkami. Ilości potwierdzić na etapie wykonawstwa.</w:t>
      </w:r>
    </w:p>
    <w:p w14:paraId="5EAF9B04" w14:textId="77777777" w:rsidR="00B21205" w:rsidRDefault="00B21205" w:rsidP="00B21205">
      <w:pPr>
        <w:spacing w:line="276" w:lineRule="auto"/>
        <w:rPr>
          <w:rFonts w:cs="Arial"/>
        </w:rPr>
      </w:pPr>
    </w:p>
    <w:p w14:paraId="0C5D3FBE" w14:textId="1F2D26FF" w:rsidR="00337C70" w:rsidRDefault="00337C70" w:rsidP="0050312B">
      <w:pPr>
        <w:spacing w:line="276" w:lineRule="auto"/>
        <w:rPr>
          <w:rFonts w:cs="Arial"/>
        </w:rPr>
      </w:pPr>
    </w:p>
    <w:p w14:paraId="269F412E" w14:textId="46945422" w:rsidR="00337C70" w:rsidRDefault="00337C70" w:rsidP="0050312B">
      <w:pPr>
        <w:spacing w:line="276" w:lineRule="auto"/>
        <w:rPr>
          <w:rFonts w:cs="Arial"/>
        </w:rPr>
      </w:pPr>
    </w:p>
    <w:p w14:paraId="1E03D8C3" w14:textId="77777777" w:rsidR="006B3AF0" w:rsidRDefault="006B3AF0" w:rsidP="0050312B">
      <w:pPr>
        <w:spacing w:line="276" w:lineRule="auto"/>
        <w:rPr>
          <w:rFonts w:cs="Arial"/>
        </w:rPr>
      </w:pPr>
    </w:p>
    <w:p w14:paraId="2063A222" w14:textId="77777777" w:rsidR="006B3AF0" w:rsidRDefault="006B3AF0" w:rsidP="0050312B">
      <w:pPr>
        <w:spacing w:line="276" w:lineRule="auto"/>
        <w:rPr>
          <w:rFonts w:cs="Arial"/>
        </w:rPr>
      </w:pPr>
    </w:p>
    <w:p w14:paraId="0EC3728E" w14:textId="77777777" w:rsidR="006B3AF0" w:rsidRDefault="006B3AF0" w:rsidP="0050312B">
      <w:pPr>
        <w:spacing w:line="276" w:lineRule="auto"/>
        <w:rPr>
          <w:rFonts w:cs="Arial"/>
        </w:rPr>
      </w:pPr>
    </w:p>
    <w:p w14:paraId="2887905A" w14:textId="77777777" w:rsidR="006B3AF0" w:rsidRDefault="006B3AF0" w:rsidP="0050312B">
      <w:pPr>
        <w:spacing w:line="276" w:lineRule="auto"/>
        <w:rPr>
          <w:rFonts w:cs="Arial"/>
        </w:rPr>
      </w:pPr>
    </w:p>
    <w:p w14:paraId="25198D4B" w14:textId="77777777" w:rsidR="006B3AF0" w:rsidRDefault="006B3AF0" w:rsidP="0050312B">
      <w:pPr>
        <w:spacing w:line="276" w:lineRule="auto"/>
        <w:rPr>
          <w:rFonts w:cs="Arial"/>
        </w:rPr>
      </w:pPr>
    </w:p>
    <w:p w14:paraId="27593766" w14:textId="77777777" w:rsidR="006B3AF0" w:rsidRDefault="006B3AF0" w:rsidP="0050312B">
      <w:pPr>
        <w:spacing w:line="276" w:lineRule="auto"/>
        <w:rPr>
          <w:rFonts w:cs="Arial"/>
        </w:rPr>
      </w:pPr>
    </w:p>
    <w:p w14:paraId="40803A84" w14:textId="77777777" w:rsidR="006B3AF0" w:rsidRDefault="006B3AF0" w:rsidP="0050312B">
      <w:pPr>
        <w:spacing w:line="276" w:lineRule="auto"/>
        <w:rPr>
          <w:rFonts w:cs="Arial"/>
        </w:rPr>
      </w:pPr>
    </w:p>
    <w:p w14:paraId="2DDDE0D3" w14:textId="77777777" w:rsidR="006B3AF0" w:rsidRDefault="006B3AF0" w:rsidP="0050312B">
      <w:pPr>
        <w:spacing w:line="276" w:lineRule="auto"/>
        <w:rPr>
          <w:rFonts w:cs="Arial"/>
        </w:rPr>
      </w:pPr>
    </w:p>
    <w:p w14:paraId="65A37B0F" w14:textId="77777777" w:rsidR="006B3AF0" w:rsidRDefault="006B3AF0" w:rsidP="0050312B">
      <w:pPr>
        <w:spacing w:line="276" w:lineRule="auto"/>
        <w:rPr>
          <w:rFonts w:cs="Arial"/>
        </w:rPr>
      </w:pPr>
    </w:p>
    <w:p w14:paraId="23975C27" w14:textId="77777777" w:rsidR="006B3AF0" w:rsidRDefault="006B3AF0" w:rsidP="0050312B">
      <w:pPr>
        <w:spacing w:line="276" w:lineRule="auto"/>
        <w:rPr>
          <w:rFonts w:cs="Arial"/>
        </w:rPr>
      </w:pPr>
    </w:p>
    <w:p w14:paraId="4AC2F60C" w14:textId="77777777" w:rsidR="006B3AF0" w:rsidRDefault="006B3AF0" w:rsidP="0050312B">
      <w:pPr>
        <w:spacing w:line="276" w:lineRule="auto"/>
        <w:rPr>
          <w:rFonts w:cs="Arial"/>
        </w:rPr>
      </w:pPr>
    </w:p>
    <w:p w14:paraId="7E68FE86" w14:textId="77777777" w:rsidR="006B3AF0" w:rsidRDefault="006B3AF0" w:rsidP="0050312B">
      <w:pPr>
        <w:spacing w:line="276" w:lineRule="auto"/>
        <w:rPr>
          <w:rFonts w:cs="Arial"/>
        </w:rPr>
      </w:pPr>
    </w:p>
    <w:p w14:paraId="17EFA63A" w14:textId="77777777" w:rsidR="006D1478" w:rsidRDefault="006D1478" w:rsidP="0050312B">
      <w:pPr>
        <w:spacing w:line="276" w:lineRule="auto"/>
        <w:rPr>
          <w:rFonts w:cs="Arial"/>
        </w:rPr>
      </w:pPr>
    </w:p>
    <w:p w14:paraId="32C6C767" w14:textId="77777777" w:rsidR="006D1478" w:rsidRDefault="006D1478" w:rsidP="0050312B">
      <w:pPr>
        <w:spacing w:line="276" w:lineRule="auto"/>
        <w:rPr>
          <w:rFonts w:cs="Arial"/>
        </w:rPr>
      </w:pPr>
    </w:p>
    <w:p w14:paraId="68E37E19" w14:textId="77777777" w:rsidR="006B3AF0" w:rsidRDefault="006B3AF0" w:rsidP="0050312B">
      <w:pPr>
        <w:spacing w:line="276" w:lineRule="auto"/>
        <w:rPr>
          <w:rFonts w:cs="Arial"/>
        </w:rPr>
      </w:pPr>
    </w:p>
    <w:p w14:paraId="19C45826" w14:textId="77777777" w:rsidR="006B3AF0" w:rsidRDefault="006B3AF0" w:rsidP="0050312B">
      <w:pPr>
        <w:spacing w:line="276" w:lineRule="auto"/>
        <w:rPr>
          <w:rFonts w:cs="Arial"/>
        </w:rPr>
      </w:pPr>
    </w:p>
    <w:p w14:paraId="13D29456" w14:textId="2176476D" w:rsidR="00AB026B" w:rsidRDefault="007B0030" w:rsidP="00AB026B">
      <w:pPr>
        <w:pStyle w:val="Nagwek1"/>
      </w:pPr>
      <w:bookmarkStart w:id="42" w:name="_Toc203980212"/>
      <w:r>
        <w:lastRenderedPageBreak/>
        <w:t>C</w:t>
      </w:r>
      <w:r w:rsidR="00AB026B" w:rsidRPr="00AB026B">
        <w:t>zęść rysunkowa</w:t>
      </w:r>
      <w:bookmarkEnd w:id="42"/>
    </w:p>
    <w:p w14:paraId="3F2DACCB" w14:textId="77777777" w:rsidR="00CA451D" w:rsidRDefault="00CA451D" w:rsidP="00CA451D">
      <w:pPr>
        <w:ind w:left="360"/>
      </w:pPr>
    </w:p>
    <w:p w14:paraId="42C8C97D" w14:textId="62DC551C" w:rsidR="00DB0ADF" w:rsidRPr="001A44AA" w:rsidRDefault="007011C2" w:rsidP="008A44A8">
      <w:pPr>
        <w:pStyle w:val="Akapitzlist"/>
        <w:numPr>
          <w:ilvl w:val="0"/>
          <w:numId w:val="8"/>
        </w:numPr>
      </w:pPr>
      <w:r>
        <w:t>Elewacje złącza</w:t>
      </w:r>
    </w:p>
    <w:p w14:paraId="721066F0" w14:textId="6949DA6D" w:rsidR="00CB78BD" w:rsidRPr="001A44AA" w:rsidRDefault="00CB78BD" w:rsidP="008A44A8">
      <w:pPr>
        <w:pStyle w:val="Akapitzlist"/>
        <w:numPr>
          <w:ilvl w:val="0"/>
          <w:numId w:val="8"/>
        </w:numPr>
      </w:pPr>
      <w:r w:rsidRPr="001A44AA">
        <w:t>Widok z góry – rozmieszczenie urządzeń w złączu</w:t>
      </w:r>
    </w:p>
    <w:p w14:paraId="2551614E" w14:textId="05D9E00F" w:rsidR="00CB78BD" w:rsidRPr="001A44AA" w:rsidRDefault="00CB78BD" w:rsidP="008A44A8">
      <w:pPr>
        <w:pStyle w:val="Akapitzlist"/>
        <w:numPr>
          <w:ilvl w:val="0"/>
          <w:numId w:val="8"/>
        </w:numPr>
      </w:pPr>
      <w:r w:rsidRPr="001A44AA">
        <w:t>Widok po otwarciu drzwi – rozmieszczenie urządzeń w złączu</w:t>
      </w:r>
    </w:p>
    <w:p w14:paraId="289184A1" w14:textId="453414C6" w:rsidR="00CB78BD" w:rsidRPr="001A44AA" w:rsidRDefault="00CB78BD" w:rsidP="008A44A8">
      <w:pPr>
        <w:pStyle w:val="Akapitzlist"/>
        <w:numPr>
          <w:ilvl w:val="0"/>
          <w:numId w:val="8"/>
        </w:numPr>
      </w:pPr>
      <w:r w:rsidRPr="001A44AA">
        <w:t>Posadowienie złącza</w:t>
      </w:r>
    </w:p>
    <w:p w14:paraId="749485FA" w14:textId="7B4A80E5" w:rsidR="00CB78BD" w:rsidRDefault="00CB78BD" w:rsidP="008A44A8">
      <w:pPr>
        <w:pStyle w:val="Akapitzlist"/>
        <w:numPr>
          <w:ilvl w:val="0"/>
          <w:numId w:val="8"/>
        </w:numPr>
      </w:pPr>
      <w:r w:rsidRPr="001A44AA">
        <w:t>Uziemienie złącza</w:t>
      </w:r>
    </w:p>
    <w:p w14:paraId="2FD71A75" w14:textId="63706F3A" w:rsidR="007011C2" w:rsidRPr="001A44AA" w:rsidRDefault="007011C2" w:rsidP="008A44A8">
      <w:pPr>
        <w:pStyle w:val="Akapitzlist"/>
        <w:numPr>
          <w:ilvl w:val="0"/>
          <w:numId w:val="8"/>
        </w:numPr>
      </w:pPr>
      <w:r>
        <w:t>Schemat ideowy złącza</w:t>
      </w:r>
    </w:p>
    <w:p w14:paraId="195378FE" w14:textId="597D236A" w:rsidR="00064B19" w:rsidRPr="001A44AA" w:rsidRDefault="00064B19" w:rsidP="008A44A8">
      <w:pPr>
        <w:pStyle w:val="Akapitzlist"/>
        <w:numPr>
          <w:ilvl w:val="0"/>
          <w:numId w:val="8"/>
        </w:numPr>
      </w:pPr>
      <w:r w:rsidRPr="001A44AA">
        <w:t>Rozdzielnica SN typu Xiria / Xiria-xGear</w:t>
      </w:r>
    </w:p>
    <w:p w14:paraId="59CB36CA" w14:textId="6E4A8AC7" w:rsidR="00064B19" w:rsidRPr="001A44AA" w:rsidRDefault="00064B19" w:rsidP="008A44A8">
      <w:pPr>
        <w:pStyle w:val="Akapitzlist"/>
        <w:numPr>
          <w:ilvl w:val="0"/>
          <w:numId w:val="8"/>
        </w:numPr>
      </w:pPr>
      <w:r w:rsidRPr="001A44AA">
        <w:t>Uszczelnienie doprowadzeni kablowych</w:t>
      </w:r>
    </w:p>
    <w:p w14:paraId="283CFFE5" w14:textId="46B275D0" w:rsidR="009C2232" w:rsidRPr="00D5203E" w:rsidRDefault="009C2232" w:rsidP="00635183">
      <w:pPr>
        <w:pStyle w:val="Akapitzlist"/>
        <w:rPr>
          <w:highlight w:val="green"/>
        </w:rPr>
      </w:pPr>
    </w:p>
    <w:sectPr w:rsidR="009C2232" w:rsidRPr="00D5203E" w:rsidSect="00286878">
      <w:headerReference w:type="default" r:id="rId9"/>
      <w:footerReference w:type="default" r:id="rId10"/>
      <w:pgSz w:w="11906" w:h="16838"/>
      <w:pgMar w:top="1418" w:right="1418" w:bottom="1418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0E476E" w14:textId="77777777" w:rsidR="007C64F1" w:rsidRDefault="007C64F1" w:rsidP="00244B4D">
      <w:pPr>
        <w:spacing w:after="0" w:line="240" w:lineRule="auto"/>
      </w:pPr>
      <w:r>
        <w:separator/>
      </w:r>
    </w:p>
  </w:endnote>
  <w:endnote w:type="continuationSeparator" w:id="0">
    <w:p w14:paraId="1A9BCCEB" w14:textId="77777777" w:rsidR="007C64F1" w:rsidRDefault="007C64F1" w:rsidP="00244B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3EFB77" w14:textId="3644A22B" w:rsidR="001A17AE" w:rsidRPr="00244B4D" w:rsidRDefault="00417BF8" w:rsidP="00356ACC">
    <w:pPr>
      <w:pStyle w:val="Stopka"/>
      <w:pBdr>
        <w:top w:val="single" w:sz="4" w:space="1" w:color="auto"/>
      </w:pBdr>
      <w:jc w:val="center"/>
      <w:rPr>
        <w:b/>
        <w:bCs/>
      </w:rPr>
    </w:pPr>
    <w:r w:rsidRPr="00CF02AC">
      <w:rPr>
        <w:sz w:val="18"/>
        <w:szCs w:val="18"/>
      </w:rPr>
      <w:t>Lublin</w:t>
    </w:r>
    <w:r w:rsidR="00CF02AC" w:rsidRPr="00CF02AC">
      <w:rPr>
        <w:sz w:val="18"/>
        <w:szCs w:val="18"/>
      </w:rPr>
      <w:t xml:space="preserve"> |</w:t>
    </w:r>
    <w:r w:rsidR="00CF02AC">
      <w:rPr>
        <w:b/>
        <w:bCs/>
        <w:sz w:val="18"/>
        <w:szCs w:val="18"/>
      </w:rPr>
      <w:t xml:space="preserve"> </w:t>
    </w:r>
    <w:r w:rsidR="006658FC">
      <w:rPr>
        <w:b/>
        <w:bCs/>
        <w:sz w:val="18"/>
        <w:szCs w:val="18"/>
      </w:rPr>
      <w:t>Sierpień</w:t>
    </w:r>
    <w:r w:rsidR="00C468C9" w:rsidRPr="00CF02AC">
      <w:rPr>
        <w:b/>
        <w:bCs/>
        <w:sz w:val="18"/>
        <w:szCs w:val="18"/>
      </w:rPr>
      <w:t xml:space="preserve"> 202</w:t>
    </w:r>
    <w:r w:rsidR="00286878" w:rsidRPr="00CF02AC">
      <w:rPr>
        <w:b/>
        <w:bCs/>
        <w:sz w:val="18"/>
        <w:szCs w:val="18"/>
      </w:rPr>
      <w:t>5</w:t>
    </w:r>
    <w:r w:rsidR="001A17AE">
      <w:rPr>
        <w:b/>
        <w:bCs/>
      </w:rPr>
      <w:tab/>
    </w:r>
    <w:r w:rsidR="001A17AE">
      <w:rPr>
        <w:b/>
        <w:bCs/>
      </w:rPr>
      <w:tab/>
    </w:r>
    <w:r w:rsidR="001A17AE" w:rsidRPr="00CF02AC">
      <w:fldChar w:fldCharType="begin"/>
    </w:r>
    <w:r w:rsidR="001A17AE" w:rsidRPr="00CF02AC">
      <w:instrText xml:space="preserve"> PAGE  \* Arabic  \* MERGEFORMAT </w:instrText>
    </w:r>
    <w:r w:rsidR="001A17AE" w:rsidRPr="00CF02AC">
      <w:fldChar w:fldCharType="separate"/>
    </w:r>
    <w:r w:rsidR="001A17AE" w:rsidRPr="00CF02AC">
      <w:rPr>
        <w:noProof/>
      </w:rPr>
      <w:t>1</w:t>
    </w:r>
    <w:r w:rsidR="001A17AE" w:rsidRPr="00CF02AC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CCF078" w14:textId="77777777" w:rsidR="007C64F1" w:rsidRDefault="007C64F1" w:rsidP="00244B4D">
      <w:pPr>
        <w:spacing w:after="0" w:line="240" w:lineRule="auto"/>
      </w:pPr>
      <w:r>
        <w:separator/>
      </w:r>
    </w:p>
  </w:footnote>
  <w:footnote w:type="continuationSeparator" w:id="0">
    <w:p w14:paraId="67D99E15" w14:textId="77777777" w:rsidR="007C64F1" w:rsidRDefault="007C64F1" w:rsidP="00244B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C89FC5" w14:textId="1166AA71" w:rsidR="001A17AE" w:rsidRPr="00CF02AC" w:rsidRDefault="005433B2" w:rsidP="008A38CF">
    <w:pPr>
      <w:pStyle w:val="Nagwek"/>
      <w:ind w:left="708"/>
      <w:jc w:val="right"/>
      <w:rPr>
        <w:b/>
        <w:bCs/>
        <w:sz w:val="16"/>
        <w:szCs w:val="16"/>
      </w:rPr>
    </w:pPr>
    <w:r>
      <w:rPr>
        <w:sz w:val="16"/>
        <w:szCs w:val="16"/>
      </w:rPr>
      <w:t>Złącze kablowe</w:t>
    </w:r>
    <w:r w:rsidR="008A38CF" w:rsidRPr="00CF02AC">
      <w:rPr>
        <w:sz w:val="16"/>
        <w:szCs w:val="16"/>
      </w:rPr>
      <w:t xml:space="preserve"> </w:t>
    </w:r>
    <w:r w:rsidR="008A38CF" w:rsidRPr="001A44AA">
      <w:rPr>
        <w:sz w:val="16"/>
        <w:szCs w:val="16"/>
      </w:rPr>
      <w:t xml:space="preserve">typu </w:t>
    </w:r>
    <w:r w:rsidRPr="001A44AA">
      <w:rPr>
        <w:b/>
        <w:bCs/>
        <w:sz w:val="16"/>
        <w:szCs w:val="16"/>
      </w:rPr>
      <w:t>ZKL-2,</w:t>
    </w:r>
    <w:r w:rsidR="002C6C82">
      <w:rPr>
        <w:b/>
        <w:bCs/>
        <w:sz w:val="16"/>
        <w:szCs w:val="16"/>
      </w:rPr>
      <w:t>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F31EE6"/>
    <w:multiLevelType w:val="hybridMultilevel"/>
    <w:tmpl w:val="24B6DF62"/>
    <w:lvl w:ilvl="0" w:tplc="372AC4C4">
      <w:start w:val="1"/>
      <w:numFmt w:val="upperRoman"/>
      <w:lvlText w:val="(%1)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1F26AE"/>
    <w:multiLevelType w:val="hybridMultilevel"/>
    <w:tmpl w:val="2F3EBFBE"/>
    <w:lvl w:ilvl="0" w:tplc="0409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174B5286"/>
    <w:multiLevelType w:val="hybridMultilevel"/>
    <w:tmpl w:val="24B6DF62"/>
    <w:lvl w:ilvl="0" w:tplc="372AC4C4">
      <w:start w:val="1"/>
      <w:numFmt w:val="upperRoman"/>
      <w:lvlText w:val="(%1)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350ED3"/>
    <w:multiLevelType w:val="hybridMultilevel"/>
    <w:tmpl w:val="F8BA83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9AB3F3C"/>
    <w:multiLevelType w:val="hybridMultilevel"/>
    <w:tmpl w:val="3B245F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2609B7"/>
    <w:multiLevelType w:val="hybridMultilevel"/>
    <w:tmpl w:val="AA3E8C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2773988"/>
    <w:multiLevelType w:val="hybridMultilevel"/>
    <w:tmpl w:val="C6BE1C0E"/>
    <w:lvl w:ilvl="0" w:tplc="1A70B35C">
      <w:start w:val="1"/>
      <w:numFmt w:val="decimal"/>
      <w:lvlText w:val="Zał 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FA64C9"/>
    <w:multiLevelType w:val="hybridMultilevel"/>
    <w:tmpl w:val="7AC2E15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19F0B9D"/>
    <w:multiLevelType w:val="hybridMultilevel"/>
    <w:tmpl w:val="878A3604"/>
    <w:lvl w:ilvl="0" w:tplc="78909D00">
      <w:start w:val="1"/>
      <w:numFmt w:val="decimal"/>
      <w:lvlText w:val="Rys. 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9F0145F"/>
    <w:multiLevelType w:val="hybridMultilevel"/>
    <w:tmpl w:val="1D48C4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A622913"/>
    <w:multiLevelType w:val="hybridMultilevel"/>
    <w:tmpl w:val="878A3604"/>
    <w:lvl w:ilvl="0" w:tplc="78909D00">
      <w:start w:val="1"/>
      <w:numFmt w:val="decimal"/>
      <w:lvlText w:val="Rys. 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F3D6BBB"/>
    <w:multiLevelType w:val="hybridMultilevel"/>
    <w:tmpl w:val="8BEA39E8"/>
    <w:lvl w:ilvl="0" w:tplc="04150003">
      <w:start w:val="1"/>
      <w:numFmt w:val="bullet"/>
      <w:lvlText w:val="o"/>
      <w:lvlJc w:val="left"/>
      <w:pPr>
        <w:ind w:left="1296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12" w15:restartNumberingAfterBreak="0">
    <w:nsid w:val="6CF07BBD"/>
    <w:multiLevelType w:val="multilevel"/>
    <w:tmpl w:val="62921260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13" w15:restartNumberingAfterBreak="0">
    <w:nsid w:val="70D44294"/>
    <w:multiLevelType w:val="hybridMultilevel"/>
    <w:tmpl w:val="7AC2E15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DCC49DA"/>
    <w:multiLevelType w:val="hybridMultilevel"/>
    <w:tmpl w:val="EA2ADA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05680257">
    <w:abstractNumId w:val="7"/>
  </w:num>
  <w:num w:numId="2" w16cid:durableId="2086800073">
    <w:abstractNumId w:val="13"/>
  </w:num>
  <w:num w:numId="3" w16cid:durableId="172770192">
    <w:abstractNumId w:val="12"/>
  </w:num>
  <w:num w:numId="4" w16cid:durableId="103158847">
    <w:abstractNumId w:val="12"/>
  </w:num>
  <w:num w:numId="5" w16cid:durableId="1773239666">
    <w:abstractNumId w:val="8"/>
  </w:num>
  <w:num w:numId="6" w16cid:durableId="1087769547">
    <w:abstractNumId w:val="14"/>
  </w:num>
  <w:num w:numId="7" w16cid:durableId="944112932">
    <w:abstractNumId w:val="12"/>
  </w:num>
  <w:num w:numId="8" w16cid:durableId="1780566542">
    <w:abstractNumId w:val="10"/>
  </w:num>
  <w:num w:numId="9" w16cid:durableId="1673141679">
    <w:abstractNumId w:val="4"/>
  </w:num>
  <w:num w:numId="10" w16cid:durableId="233977846">
    <w:abstractNumId w:val="1"/>
  </w:num>
  <w:num w:numId="11" w16cid:durableId="56366274">
    <w:abstractNumId w:val="9"/>
  </w:num>
  <w:num w:numId="12" w16cid:durableId="845903872">
    <w:abstractNumId w:val="5"/>
  </w:num>
  <w:num w:numId="13" w16cid:durableId="1075128694">
    <w:abstractNumId w:val="2"/>
  </w:num>
  <w:num w:numId="14" w16cid:durableId="1817454678">
    <w:abstractNumId w:val="0"/>
  </w:num>
  <w:num w:numId="15" w16cid:durableId="351686297">
    <w:abstractNumId w:val="6"/>
  </w:num>
  <w:num w:numId="16" w16cid:durableId="1527670631">
    <w:abstractNumId w:val="3"/>
  </w:num>
  <w:num w:numId="17" w16cid:durableId="121250258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52622050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7C19"/>
    <w:rsid w:val="00001F64"/>
    <w:rsid w:val="000025D9"/>
    <w:rsid w:val="00002E2B"/>
    <w:rsid w:val="00026143"/>
    <w:rsid w:val="000344EB"/>
    <w:rsid w:val="000366AD"/>
    <w:rsid w:val="000407E9"/>
    <w:rsid w:val="00041DAC"/>
    <w:rsid w:val="0005106D"/>
    <w:rsid w:val="00054001"/>
    <w:rsid w:val="0006015C"/>
    <w:rsid w:val="00060594"/>
    <w:rsid w:val="00062C42"/>
    <w:rsid w:val="00064B19"/>
    <w:rsid w:val="00066ED3"/>
    <w:rsid w:val="000710D9"/>
    <w:rsid w:val="000717E8"/>
    <w:rsid w:val="00071EAD"/>
    <w:rsid w:val="00082AFA"/>
    <w:rsid w:val="00085104"/>
    <w:rsid w:val="00093BB7"/>
    <w:rsid w:val="0009437B"/>
    <w:rsid w:val="00096CFB"/>
    <w:rsid w:val="0009751C"/>
    <w:rsid w:val="000A0DE0"/>
    <w:rsid w:val="000A28D6"/>
    <w:rsid w:val="000A2C16"/>
    <w:rsid w:val="000A3975"/>
    <w:rsid w:val="000A4432"/>
    <w:rsid w:val="000B19F2"/>
    <w:rsid w:val="000B22FF"/>
    <w:rsid w:val="000B2833"/>
    <w:rsid w:val="000B5128"/>
    <w:rsid w:val="000B5916"/>
    <w:rsid w:val="000C327D"/>
    <w:rsid w:val="000D09B7"/>
    <w:rsid w:val="000D0BB2"/>
    <w:rsid w:val="000D19FD"/>
    <w:rsid w:val="000D1EDA"/>
    <w:rsid w:val="000D75DC"/>
    <w:rsid w:val="000E0B43"/>
    <w:rsid w:val="000E1C98"/>
    <w:rsid w:val="000F67F6"/>
    <w:rsid w:val="0012681C"/>
    <w:rsid w:val="001332B9"/>
    <w:rsid w:val="00133C62"/>
    <w:rsid w:val="00134FCB"/>
    <w:rsid w:val="00142BDA"/>
    <w:rsid w:val="001701A7"/>
    <w:rsid w:val="00170E93"/>
    <w:rsid w:val="00172296"/>
    <w:rsid w:val="00180EA7"/>
    <w:rsid w:val="0018432A"/>
    <w:rsid w:val="00190655"/>
    <w:rsid w:val="001948DA"/>
    <w:rsid w:val="00194D87"/>
    <w:rsid w:val="00194FA6"/>
    <w:rsid w:val="0019594E"/>
    <w:rsid w:val="001A00D5"/>
    <w:rsid w:val="001A17AE"/>
    <w:rsid w:val="001A431B"/>
    <w:rsid w:val="001A44AA"/>
    <w:rsid w:val="001B1259"/>
    <w:rsid w:val="001B56CE"/>
    <w:rsid w:val="001C1480"/>
    <w:rsid w:val="001C3A82"/>
    <w:rsid w:val="001C42C1"/>
    <w:rsid w:val="001C4EE0"/>
    <w:rsid w:val="001D318D"/>
    <w:rsid w:val="001D361F"/>
    <w:rsid w:val="001E1D3C"/>
    <w:rsid w:val="001E4637"/>
    <w:rsid w:val="001F0EA8"/>
    <w:rsid w:val="001F699A"/>
    <w:rsid w:val="002156E3"/>
    <w:rsid w:val="00216B18"/>
    <w:rsid w:val="00222CBD"/>
    <w:rsid w:val="00225C04"/>
    <w:rsid w:val="00231A5A"/>
    <w:rsid w:val="00233274"/>
    <w:rsid w:val="002347D9"/>
    <w:rsid w:val="00236647"/>
    <w:rsid w:val="00237BF1"/>
    <w:rsid w:val="002400CB"/>
    <w:rsid w:val="0024175C"/>
    <w:rsid w:val="00244B4D"/>
    <w:rsid w:val="002456C5"/>
    <w:rsid w:val="002511FA"/>
    <w:rsid w:val="00262732"/>
    <w:rsid w:val="0027094A"/>
    <w:rsid w:val="00271D84"/>
    <w:rsid w:val="0027793E"/>
    <w:rsid w:val="00285088"/>
    <w:rsid w:val="00286878"/>
    <w:rsid w:val="00294A2B"/>
    <w:rsid w:val="002A7843"/>
    <w:rsid w:val="002B3542"/>
    <w:rsid w:val="002B57D1"/>
    <w:rsid w:val="002B5DBF"/>
    <w:rsid w:val="002C482F"/>
    <w:rsid w:val="002C6C82"/>
    <w:rsid w:val="002D208E"/>
    <w:rsid w:val="002D727E"/>
    <w:rsid w:val="002E0C35"/>
    <w:rsid w:val="002E127A"/>
    <w:rsid w:val="002E3C7B"/>
    <w:rsid w:val="002F0703"/>
    <w:rsid w:val="002F37DB"/>
    <w:rsid w:val="002F56AD"/>
    <w:rsid w:val="002F7E31"/>
    <w:rsid w:val="003003C7"/>
    <w:rsid w:val="003056DF"/>
    <w:rsid w:val="00305804"/>
    <w:rsid w:val="00310B72"/>
    <w:rsid w:val="003113F9"/>
    <w:rsid w:val="00314A39"/>
    <w:rsid w:val="00315932"/>
    <w:rsid w:val="00316555"/>
    <w:rsid w:val="00320984"/>
    <w:rsid w:val="00321CCA"/>
    <w:rsid w:val="00325EC2"/>
    <w:rsid w:val="0033237D"/>
    <w:rsid w:val="0033313D"/>
    <w:rsid w:val="00337C70"/>
    <w:rsid w:val="00350B43"/>
    <w:rsid w:val="00356ACC"/>
    <w:rsid w:val="00356E61"/>
    <w:rsid w:val="00364265"/>
    <w:rsid w:val="00367694"/>
    <w:rsid w:val="00371AA7"/>
    <w:rsid w:val="003857A9"/>
    <w:rsid w:val="00391675"/>
    <w:rsid w:val="003973E2"/>
    <w:rsid w:val="003A4D11"/>
    <w:rsid w:val="003A732A"/>
    <w:rsid w:val="003B7D4D"/>
    <w:rsid w:val="003C20A0"/>
    <w:rsid w:val="003C47F9"/>
    <w:rsid w:val="003D0C21"/>
    <w:rsid w:val="003D5B6C"/>
    <w:rsid w:val="003E675C"/>
    <w:rsid w:val="003F0633"/>
    <w:rsid w:val="00412A42"/>
    <w:rsid w:val="00417BF8"/>
    <w:rsid w:val="004225E4"/>
    <w:rsid w:val="00422E42"/>
    <w:rsid w:val="00431550"/>
    <w:rsid w:val="0043232C"/>
    <w:rsid w:val="00435227"/>
    <w:rsid w:val="00436A40"/>
    <w:rsid w:val="00440229"/>
    <w:rsid w:val="00441C13"/>
    <w:rsid w:val="0044226C"/>
    <w:rsid w:val="0044535A"/>
    <w:rsid w:val="00454A80"/>
    <w:rsid w:val="004617D8"/>
    <w:rsid w:val="00463049"/>
    <w:rsid w:val="0046552A"/>
    <w:rsid w:val="004739C0"/>
    <w:rsid w:val="00476E59"/>
    <w:rsid w:val="00487C7F"/>
    <w:rsid w:val="004914C6"/>
    <w:rsid w:val="004918C6"/>
    <w:rsid w:val="0049204B"/>
    <w:rsid w:val="004A0E29"/>
    <w:rsid w:val="004A52C6"/>
    <w:rsid w:val="004C107B"/>
    <w:rsid w:val="004C1C9F"/>
    <w:rsid w:val="004C2E71"/>
    <w:rsid w:val="004C33CF"/>
    <w:rsid w:val="004C34B5"/>
    <w:rsid w:val="004C5086"/>
    <w:rsid w:val="004C50D3"/>
    <w:rsid w:val="004C6D43"/>
    <w:rsid w:val="004C794A"/>
    <w:rsid w:val="004E0AF9"/>
    <w:rsid w:val="004E138B"/>
    <w:rsid w:val="004E3A80"/>
    <w:rsid w:val="004E6BDA"/>
    <w:rsid w:val="004F5F2C"/>
    <w:rsid w:val="00500CEC"/>
    <w:rsid w:val="0050312B"/>
    <w:rsid w:val="005067B0"/>
    <w:rsid w:val="00507DD1"/>
    <w:rsid w:val="005123B2"/>
    <w:rsid w:val="00515B4E"/>
    <w:rsid w:val="00516CC8"/>
    <w:rsid w:val="00517402"/>
    <w:rsid w:val="00522329"/>
    <w:rsid w:val="00525FD4"/>
    <w:rsid w:val="00526B62"/>
    <w:rsid w:val="0053089A"/>
    <w:rsid w:val="00541327"/>
    <w:rsid w:val="005433B2"/>
    <w:rsid w:val="0054613E"/>
    <w:rsid w:val="00550F2F"/>
    <w:rsid w:val="00554217"/>
    <w:rsid w:val="00554575"/>
    <w:rsid w:val="00554E89"/>
    <w:rsid w:val="00556BF1"/>
    <w:rsid w:val="00557166"/>
    <w:rsid w:val="005579BE"/>
    <w:rsid w:val="00557C90"/>
    <w:rsid w:val="00563845"/>
    <w:rsid w:val="00566636"/>
    <w:rsid w:val="0056699D"/>
    <w:rsid w:val="005708AF"/>
    <w:rsid w:val="00571704"/>
    <w:rsid w:val="00571DE7"/>
    <w:rsid w:val="00572087"/>
    <w:rsid w:val="00582BAD"/>
    <w:rsid w:val="00585438"/>
    <w:rsid w:val="00586C7C"/>
    <w:rsid w:val="00590718"/>
    <w:rsid w:val="00590E83"/>
    <w:rsid w:val="00594F8A"/>
    <w:rsid w:val="005958F0"/>
    <w:rsid w:val="005A4517"/>
    <w:rsid w:val="005A603F"/>
    <w:rsid w:val="005B2B70"/>
    <w:rsid w:val="005B417E"/>
    <w:rsid w:val="005B4249"/>
    <w:rsid w:val="005B5896"/>
    <w:rsid w:val="005B7EE9"/>
    <w:rsid w:val="005C14AB"/>
    <w:rsid w:val="005C1DD6"/>
    <w:rsid w:val="005C2C62"/>
    <w:rsid w:val="005C673D"/>
    <w:rsid w:val="005C70CA"/>
    <w:rsid w:val="005D121A"/>
    <w:rsid w:val="005E100A"/>
    <w:rsid w:val="005E24BC"/>
    <w:rsid w:val="005F2F74"/>
    <w:rsid w:val="005F6867"/>
    <w:rsid w:val="00602A85"/>
    <w:rsid w:val="0060304A"/>
    <w:rsid w:val="00604735"/>
    <w:rsid w:val="006137CF"/>
    <w:rsid w:val="0062183B"/>
    <w:rsid w:val="00631291"/>
    <w:rsid w:val="00632049"/>
    <w:rsid w:val="00635183"/>
    <w:rsid w:val="00643C34"/>
    <w:rsid w:val="00654CEC"/>
    <w:rsid w:val="00655D66"/>
    <w:rsid w:val="00660286"/>
    <w:rsid w:val="00660D6B"/>
    <w:rsid w:val="00661A8D"/>
    <w:rsid w:val="00662863"/>
    <w:rsid w:val="006648D1"/>
    <w:rsid w:val="006658FC"/>
    <w:rsid w:val="0066605B"/>
    <w:rsid w:val="0066625D"/>
    <w:rsid w:val="0066692A"/>
    <w:rsid w:val="0067619D"/>
    <w:rsid w:val="00682824"/>
    <w:rsid w:val="0068283F"/>
    <w:rsid w:val="00683317"/>
    <w:rsid w:val="00687D63"/>
    <w:rsid w:val="00693A60"/>
    <w:rsid w:val="006B14BE"/>
    <w:rsid w:val="006B3AF0"/>
    <w:rsid w:val="006C0664"/>
    <w:rsid w:val="006C2552"/>
    <w:rsid w:val="006C3618"/>
    <w:rsid w:val="006D1478"/>
    <w:rsid w:val="006E46AB"/>
    <w:rsid w:val="006E5301"/>
    <w:rsid w:val="006E67F9"/>
    <w:rsid w:val="006F53C1"/>
    <w:rsid w:val="006F645B"/>
    <w:rsid w:val="007011C2"/>
    <w:rsid w:val="00706963"/>
    <w:rsid w:val="00712F3B"/>
    <w:rsid w:val="00740419"/>
    <w:rsid w:val="007454E6"/>
    <w:rsid w:val="007520F5"/>
    <w:rsid w:val="0076637E"/>
    <w:rsid w:val="0077505E"/>
    <w:rsid w:val="00775E78"/>
    <w:rsid w:val="007863C3"/>
    <w:rsid w:val="00786C14"/>
    <w:rsid w:val="007920F5"/>
    <w:rsid w:val="007B0030"/>
    <w:rsid w:val="007C64F1"/>
    <w:rsid w:val="007C650C"/>
    <w:rsid w:val="007D40CC"/>
    <w:rsid w:val="007D4C40"/>
    <w:rsid w:val="007E14B4"/>
    <w:rsid w:val="007E538B"/>
    <w:rsid w:val="007E6D5E"/>
    <w:rsid w:val="008043C3"/>
    <w:rsid w:val="00810CC4"/>
    <w:rsid w:val="00811E14"/>
    <w:rsid w:val="0081422F"/>
    <w:rsid w:val="008142A5"/>
    <w:rsid w:val="0081472E"/>
    <w:rsid w:val="00817146"/>
    <w:rsid w:val="00827E52"/>
    <w:rsid w:val="008304C2"/>
    <w:rsid w:val="00845D1A"/>
    <w:rsid w:val="008551E3"/>
    <w:rsid w:val="00860EA4"/>
    <w:rsid w:val="00861A2C"/>
    <w:rsid w:val="00864DC5"/>
    <w:rsid w:val="00871B6C"/>
    <w:rsid w:val="008732BF"/>
    <w:rsid w:val="00880C95"/>
    <w:rsid w:val="0089050B"/>
    <w:rsid w:val="00891837"/>
    <w:rsid w:val="008948BB"/>
    <w:rsid w:val="008A2E32"/>
    <w:rsid w:val="008A38CF"/>
    <w:rsid w:val="008A44A8"/>
    <w:rsid w:val="008A480C"/>
    <w:rsid w:val="008B4640"/>
    <w:rsid w:val="008B498C"/>
    <w:rsid w:val="008B6459"/>
    <w:rsid w:val="008B6997"/>
    <w:rsid w:val="008C791C"/>
    <w:rsid w:val="008D1108"/>
    <w:rsid w:val="008D1E35"/>
    <w:rsid w:val="008D33ED"/>
    <w:rsid w:val="008E25FC"/>
    <w:rsid w:val="008E2D8A"/>
    <w:rsid w:val="008E3E3F"/>
    <w:rsid w:val="008F1A39"/>
    <w:rsid w:val="008F7A36"/>
    <w:rsid w:val="00906896"/>
    <w:rsid w:val="009075A2"/>
    <w:rsid w:val="009110E9"/>
    <w:rsid w:val="00913A61"/>
    <w:rsid w:val="00913D46"/>
    <w:rsid w:val="00915628"/>
    <w:rsid w:val="00915B35"/>
    <w:rsid w:val="00921B16"/>
    <w:rsid w:val="0094343F"/>
    <w:rsid w:val="0095359B"/>
    <w:rsid w:val="009816A7"/>
    <w:rsid w:val="00983756"/>
    <w:rsid w:val="00987135"/>
    <w:rsid w:val="009A05C8"/>
    <w:rsid w:val="009A0EAA"/>
    <w:rsid w:val="009A1812"/>
    <w:rsid w:val="009A36D5"/>
    <w:rsid w:val="009A6B3F"/>
    <w:rsid w:val="009B3F63"/>
    <w:rsid w:val="009B4102"/>
    <w:rsid w:val="009C2232"/>
    <w:rsid w:val="009C286B"/>
    <w:rsid w:val="009D4D5B"/>
    <w:rsid w:val="009D58F9"/>
    <w:rsid w:val="009E1040"/>
    <w:rsid w:val="009F11DB"/>
    <w:rsid w:val="00A10C8D"/>
    <w:rsid w:val="00A15F77"/>
    <w:rsid w:val="00A25241"/>
    <w:rsid w:val="00A268F8"/>
    <w:rsid w:val="00A4280E"/>
    <w:rsid w:val="00A61879"/>
    <w:rsid w:val="00A63C9A"/>
    <w:rsid w:val="00A64E04"/>
    <w:rsid w:val="00A70BA7"/>
    <w:rsid w:val="00A71C3A"/>
    <w:rsid w:val="00A834E2"/>
    <w:rsid w:val="00A86ED3"/>
    <w:rsid w:val="00A907A8"/>
    <w:rsid w:val="00A97EBE"/>
    <w:rsid w:val="00AB026B"/>
    <w:rsid w:val="00AB0B0A"/>
    <w:rsid w:val="00AB7D36"/>
    <w:rsid w:val="00AC364B"/>
    <w:rsid w:val="00AC746D"/>
    <w:rsid w:val="00AE55E2"/>
    <w:rsid w:val="00AE7216"/>
    <w:rsid w:val="00AE781C"/>
    <w:rsid w:val="00AF0CD0"/>
    <w:rsid w:val="00B15F82"/>
    <w:rsid w:val="00B17EB8"/>
    <w:rsid w:val="00B21205"/>
    <w:rsid w:val="00B23854"/>
    <w:rsid w:val="00B3241F"/>
    <w:rsid w:val="00B32507"/>
    <w:rsid w:val="00B34017"/>
    <w:rsid w:val="00B34A95"/>
    <w:rsid w:val="00B40968"/>
    <w:rsid w:val="00B41D1F"/>
    <w:rsid w:val="00B43ACD"/>
    <w:rsid w:val="00B474D9"/>
    <w:rsid w:val="00B503B6"/>
    <w:rsid w:val="00B53146"/>
    <w:rsid w:val="00B62927"/>
    <w:rsid w:val="00B77568"/>
    <w:rsid w:val="00B809D6"/>
    <w:rsid w:val="00B84AEF"/>
    <w:rsid w:val="00B92E56"/>
    <w:rsid w:val="00BA0B18"/>
    <w:rsid w:val="00BA222F"/>
    <w:rsid w:val="00BA4FEB"/>
    <w:rsid w:val="00BB5862"/>
    <w:rsid w:val="00BC3355"/>
    <w:rsid w:val="00BC5F58"/>
    <w:rsid w:val="00BD0E77"/>
    <w:rsid w:val="00BD251D"/>
    <w:rsid w:val="00BE43C1"/>
    <w:rsid w:val="00BF2B33"/>
    <w:rsid w:val="00C15678"/>
    <w:rsid w:val="00C15FF6"/>
    <w:rsid w:val="00C21408"/>
    <w:rsid w:val="00C40E5A"/>
    <w:rsid w:val="00C41BB2"/>
    <w:rsid w:val="00C468C9"/>
    <w:rsid w:val="00C541D5"/>
    <w:rsid w:val="00C56D01"/>
    <w:rsid w:val="00C56DEB"/>
    <w:rsid w:val="00C70803"/>
    <w:rsid w:val="00C81516"/>
    <w:rsid w:val="00C85E5A"/>
    <w:rsid w:val="00C907B7"/>
    <w:rsid w:val="00C95CC8"/>
    <w:rsid w:val="00C979FF"/>
    <w:rsid w:val="00CA451D"/>
    <w:rsid w:val="00CA5280"/>
    <w:rsid w:val="00CB42EE"/>
    <w:rsid w:val="00CB5132"/>
    <w:rsid w:val="00CB6DAA"/>
    <w:rsid w:val="00CB78BD"/>
    <w:rsid w:val="00CD192E"/>
    <w:rsid w:val="00CE025D"/>
    <w:rsid w:val="00CF02AC"/>
    <w:rsid w:val="00CF7DC5"/>
    <w:rsid w:val="00D01CBD"/>
    <w:rsid w:val="00D0236F"/>
    <w:rsid w:val="00D123DF"/>
    <w:rsid w:val="00D21597"/>
    <w:rsid w:val="00D279AE"/>
    <w:rsid w:val="00D3160A"/>
    <w:rsid w:val="00D323BD"/>
    <w:rsid w:val="00D43207"/>
    <w:rsid w:val="00D435BB"/>
    <w:rsid w:val="00D46020"/>
    <w:rsid w:val="00D5203E"/>
    <w:rsid w:val="00D547C9"/>
    <w:rsid w:val="00D547EC"/>
    <w:rsid w:val="00D64897"/>
    <w:rsid w:val="00D66EB6"/>
    <w:rsid w:val="00D72E96"/>
    <w:rsid w:val="00D75443"/>
    <w:rsid w:val="00D8633B"/>
    <w:rsid w:val="00D86AAE"/>
    <w:rsid w:val="00D9013F"/>
    <w:rsid w:val="00D93EA6"/>
    <w:rsid w:val="00DA4313"/>
    <w:rsid w:val="00DA779A"/>
    <w:rsid w:val="00DB019D"/>
    <w:rsid w:val="00DB0ADF"/>
    <w:rsid w:val="00DB3904"/>
    <w:rsid w:val="00DB3CF9"/>
    <w:rsid w:val="00DC3AEC"/>
    <w:rsid w:val="00DC6E9E"/>
    <w:rsid w:val="00DD5ED3"/>
    <w:rsid w:val="00DE3FDC"/>
    <w:rsid w:val="00DF0188"/>
    <w:rsid w:val="00DF3A34"/>
    <w:rsid w:val="00E121BA"/>
    <w:rsid w:val="00E175B4"/>
    <w:rsid w:val="00E2023B"/>
    <w:rsid w:val="00E22C23"/>
    <w:rsid w:val="00E24E48"/>
    <w:rsid w:val="00E24FB2"/>
    <w:rsid w:val="00E26076"/>
    <w:rsid w:val="00E26AA3"/>
    <w:rsid w:val="00E26BDF"/>
    <w:rsid w:val="00E32F5F"/>
    <w:rsid w:val="00E42349"/>
    <w:rsid w:val="00E4234B"/>
    <w:rsid w:val="00E439A7"/>
    <w:rsid w:val="00E51C13"/>
    <w:rsid w:val="00E55C39"/>
    <w:rsid w:val="00E6279F"/>
    <w:rsid w:val="00E665FD"/>
    <w:rsid w:val="00E733D6"/>
    <w:rsid w:val="00E850B1"/>
    <w:rsid w:val="00E86682"/>
    <w:rsid w:val="00E86A59"/>
    <w:rsid w:val="00E87806"/>
    <w:rsid w:val="00EA07DF"/>
    <w:rsid w:val="00EA0E30"/>
    <w:rsid w:val="00EA6511"/>
    <w:rsid w:val="00EA716A"/>
    <w:rsid w:val="00EA791E"/>
    <w:rsid w:val="00EB5536"/>
    <w:rsid w:val="00EB781F"/>
    <w:rsid w:val="00EC09A6"/>
    <w:rsid w:val="00EC5041"/>
    <w:rsid w:val="00ED0B6D"/>
    <w:rsid w:val="00ED20B6"/>
    <w:rsid w:val="00ED4B96"/>
    <w:rsid w:val="00ED7C19"/>
    <w:rsid w:val="00EE22DE"/>
    <w:rsid w:val="00EE73C3"/>
    <w:rsid w:val="00F12501"/>
    <w:rsid w:val="00F2161C"/>
    <w:rsid w:val="00F23E1A"/>
    <w:rsid w:val="00F259A0"/>
    <w:rsid w:val="00F3013E"/>
    <w:rsid w:val="00F30330"/>
    <w:rsid w:val="00F3601B"/>
    <w:rsid w:val="00F3733F"/>
    <w:rsid w:val="00F44749"/>
    <w:rsid w:val="00F479D0"/>
    <w:rsid w:val="00F64C4B"/>
    <w:rsid w:val="00F74126"/>
    <w:rsid w:val="00F741C8"/>
    <w:rsid w:val="00F80C32"/>
    <w:rsid w:val="00F87E52"/>
    <w:rsid w:val="00F93B94"/>
    <w:rsid w:val="00F97A21"/>
    <w:rsid w:val="00FA04B8"/>
    <w:rsid w:val="00FA19E7"/>
    <w:rsid w:val="00FA4E6D"/>
    <w:rsid w:val="00FB3165"/>
    <w:rsid w:val="00FC34AC"/>
    <w:rsid w:val="00FC6845"/>
    <w:rsid w:val="00FC6B5A"/>
    <w:rsid w:val="00FD2AE1"/>
    <w:rsid w:val="00FD53E1"/>
    <w:rsid w:val="00FE38B0"/>
    <w:rsid w:val="00FF4031"/>
    <w:rsid w:val="00FF46BA"/>
    <w:rsid w:val="00FF4D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3499ECD"/>
  <w15:chartTrackingRefBased/>
  <w15:docId w15:val="{78921C2C-B5CA-4A7C-8B51-42DB84442F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56E61"/>
    <w:pPr>
      <w:spacing w:line="360" w:lineRule="auto"/>
      <w:jc w:val="both"/>
    </w:pPr>
    <w:rPr>
      <w:sz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B026B"/>
    <w:pPr>
      <w:keepNext/>
      <w:keepLines/>
      <w:numPr>
        <w:numId w:val="3"/>
      </w:numPr>
      <w:spacing w:before="240" w:after="0"/>
      <w:outlineLvl w:val="0"/>
    </w:pPr>
    <w:rPr>
      <w:rFonts w:eastAsiaTheme="majorEastAsia" w:cs="Times New Roman"/>
      <w:b/>
      <w:bCs/>
      <w:szCs w:val="24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0025D9"/>
    <w:pPr>
      <w:keepNext/>
      <w:keepLines/>
      <w:numPr>
        <w:ilvl w:val="1"/>
        <w:numId w:val="3"/>
      </w:numPr>
      <w:spacing w:before="40" w:after="120"/>
      <w:outlineLvl w:val="1"/>
    </w:pPr>
    <w:rPr>
      <w:rFonts w:eastAsiaTheme="majorEastAsia" w:cs="Times New Roman"/>
      <w:b/>
      <w:bCs/>
      <w:szCs w:val="24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AB0B0A"/>
    <w:pPr>
      <w:keepNext/>
      <w:keepLines/>
      <w:numPr>
        <w:ilvl w:val="2"/>
        <w:numId w:val="3"/>
      </w:numPr>
      <w:spacing w:before="40" w:after="0"/>
      <w:outlineLvl w:val="2"/>
    </w:pPr>
    <w:rPr>
      <w:rFonts w:eastAsiaTheme="majorEastAsia" w:cstheme="majorBidi"/>
      <w:b/>
      <w:szCs w:val="24"/>
    </w:rPr>
  </w:style>
  <w:style w:type="paragraph" w:styleId="Nagwek4">
    <w:name w:val="heading 4"/>
    <w:basedOn w:val="Nagwek3"/>
    <w:next w:val="Normalny"/>
    <w:link w:val="Nagwek4Znak"/>
    <w:uiPriority w:val="9"/>
    <w:unhideWhenUsed/>
    <w:qFormat/>
    <w:rsid w:val="00DC6E9E"/>
    <w:pPr>
      <w:numPr>
        <w:ilvl w:val="3"/>
      </w:numPr>
      <w:outlineLvl w:val="3"/>
    </w:p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B026B"/>
    <w:pPr>
      <w:keepNext/>
      <w:keepLines/>
      <w:numPr>
        <w:ilvl w:val="4"/>
        <w:numId w:val="3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B026B"/>
    <w:pPr>
      <w:keepNext/>
      <w:keepLines/>
      <w:numPr>
        <w:ilvl w:val="5"/>
        <w:numId w:val="3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B026B"/>
    <w:pPr>
      <w:keepNext/>
      <w:keepLines/>
      <w:numPr>
        <w:ilvl w:val="6"/>
        <w:numId w:val="3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B026B"/>
    <w:pPr>
      <w:keepNext/>
      <w:keepLines/>
      <w:numPr>
        <w:ilvl w:val="7"/>
        <w:numId w:val="3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B026B"/>
    <w:pPr>
      <w:keepNext/>
      <w:keepLines/>
      <w:numPr>
        <w:ilvl w:val="8"/>
        <w:numId w:val="3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B026B"/>
    <w:rPr>
      <w:rFonts w:ascii="Times New Roman" w:eastAsiaTheme="majorEastAsia" w:hAnsi="Times New Roman" w:cs="Times New Roman"/>
      <w:b/>
      <w:bCs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rsid w:val="000025D9"/>
    <w:rPr>
      <w:rFonts w:ascii="Times New Roman" w:eastAsiaTheme="majorEastAsia" w:hAnsi="Times New Roman" w:cs="Times New Roman"/>
      <w:b/>
      <w:bCs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rsid w:val="00AB0B0A"/>
    <w:rPr>
      <w:rFonts w:ascii="Times New Roman" w:eastAsiaTheme="majorEastAsia" w:hAnsi="Times New Roman" w:cstheme="majorBidi"/>
      <w:b/>
      <w:sz w:val="24"/>
      <w:szCs w:val="24"/>
    </w:rPr>
  </w:style>
  <w:style w:type="table" w:styleId="Tabela-Siatka">
    <w:name w:val="Table Grid"/>
    <w:basedOn w:val="Standardowy"/>
    <w:uiPriority w:val="59"/>
    <w:rsid w:val="005D12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EE73C3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5067B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067B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067B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067B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067B0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244B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44B4D"/>
  </w:style>
  <w:style w:type="paragraph" w:styleId="Stopka">
    <w:name w:val="footer"/>
    <w:basedOn w:val="Normalny"/>
    <w:link w:val="StopkaZnak"/>
    <w:uiPriority w:val="99"/>
    <w:unhideWhenUsed/>
    <w:rsid w:val="00244B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44B4D"/>
  </w:style>
  <w:style w:type="character" w:customStyle="1" w:styleId="Nagwek4Znak">
    <w:name w:val="Nagłówek 4 Znak"/>
    <w:basedOn w:val="Domylnaczcionkaakapitu"/>
    <w:link w:val="Nagwek4"/>
    <w:uiPriority w:val="9"/>
    <w:rsid w:val="00DC6E9E"/>
    <w:rPr>
      <w:rFonts w:eastAsiaTheme="majorEastAsia" w:cstheme="majorBidi"/>
      <w:b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B026B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B026B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B026B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B026B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B026B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B62927"/>
    <w:pPr>
      <w:numPr>
        <w:numId w:val="0"/>
      </w:numPr>
      <w:outlineLvl w:val="9"/>
    </w:pPr>
    <w:rPr>
      <w:rFonts w:asciiTheme="majorHAnsi" w:hAnsiTheme="majorHAnsi" w:cstheme="majorBidi"/>
      <w:b w:val="0"/>
      <w:bCs w:val="0"/>
      <w:color w:val="2F5496" w:themeColor="accent1" w:themeShade="BF"/>
      <w:sz w:val="32"/>
      <w:szCs w:val="32"/>
      <w:lang w:val="en-US"/>
    </w:rPr>
  </w:style>
  <w:style w:type="paragraph" w:styleId="Spistreci1">
    <w:name w:val="toc 1"/>
    <w:basedOn w:val="Normalny"/>
    <w:next w:val="Normalny"/>
    <w:autoRedefine/>
    <w:uiPriority w:val="39"/>
    <w:unhideWhenUsed/>
    <w:rsid w:val="00B62927"/>
    <w:pPr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rsid w:val="00B62927"/>
    <w:pPr>
      <w:spacing w:after="100"/>
      <w:ind w:left="220"/>
    </w:pPr>
  </w:style>
  <w:style w:type="character" w:styleId="Hipercze">
    <w:name w:val="Hyperlink"/>
    <w:basedOn w:val="Domylnaczcionkaakapitu"/>
    <w:uiPriority w:val="99"/>
    <w:unhideWhenUsed/>
    <w:rsid w:val="00B62927"/>
    <w:rPr>
      <w:color w:val="0563C1" w:themeColor="hyperlink"/>
      <w:u w:val="single"/>
    </w:rPr>
  </w:style>
  <w:style w:type="paragraph" w:styleId="Bezodstpw">
    <w:name w:val="No Spacing"/>
    <w:uiPriority w:val="1"/>
    <w:qFormat/>
    <w:rsid w:val="00001F64"/>
    <w:pPr>
      <w:spacing w:after="0" w:line="240" w:lineRule="auto"/>
    </w:pPr>
  </w:style>
  <w:style w:type="paragraph" w:styleId="Spistreci3">
    <w:name w:val="toc 3"/>
    <w:basedOn w:val="Normalny"/>
    <w:next w:val="Normalny"/>
    <w:autoRedefine/>
    <w:uiPriority w:val="39"/>
    <w:unhideWhenUsed/>
    <w:rsid w:val="00F87E52"/>
    <w:pPr>
      <w:spacing w:after="100"/>
      <w:ind w:left="440"/>
    </w:pPr>
  </w:style>
  <w:style w:type="paragraph" w:styleId="Tekstpodstawowy">
    <w:name w:val="Body Text"/>
    <w:basedOn w:val="Normalny"/>
    <w:link w:val="TekstpodstawowyZnak"/>
    <w:uiPriority w:val="99"/>
    <w:unhideWhenUsed/>
    <w:rsid w:val="00CB6DA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CB6DAA"/>
    <w:rPr>
      <w:rFonts w:ascii="Times New Roman" w:hAnsi="Times New Roman"/>
      <w:sz w:val="24"/>
    </w:rPr>
  </w:style>
  <w:style w:type="paragraph" w:styleId="Tekstpodstawowyzwciciem">
    <w:name w:val="Body Text First Indent"/>
    <w:basedOn w:val="Tekstpodstawowy"/>
    <w:link w:val="TekstpodstawowyzwciciemZnak"/>
    <w:uiPriority w:val="99"/>
    <w:unhideWhenUsed/>
    <w:rsid w:val="00CB6DAA"/>
    <w:pPr>
      <w:spacing w:after="160" w:line="259" w:lineRule="auto"/>
      <w:ind w:firstLine="360"/>
      <w:jc w:val="left"/>
    </w:pPr>
    <w:rPr>
      <w:sz w:val="22"/>
    </w:r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rsid w:val="00CB6DAA"/>
    <w:rPr>
      <w:rFonts w:ascii="Times New Roman" w:hAnsi="Times New Roman"/>
      <w:sz w:val="24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2B5DBF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2B5DBF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526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4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83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6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52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87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36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9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53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2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89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4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1AB185-279B-4AF9-8E2D-F05CD2F40D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11</Pages>
  <Words>1731</Words>
  <Characters>10390</Characters>
  <Application>Microsoft Office Word</Application>
  <DocSecurity>0</DocSecurity>
  <Lines>86</Lines>
  <Paragraphs>24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MichalCzap</dc:creator>
  <cp:keywords/>
  <dc:description/>
  <cp:lastModifiedBy>Ernest Baran</cp:lastModifiedBy>
  <cp:revision>6</cp:revision>
  <cp:lastPrinted>2021-04-20T05:08:00Z</cp:lastPrinted>
  <dcterms:created xsi:type="dcterms:W3CDTF">2025-09-24T08:34:00Z</dcterms:created>
  <dcterms:modified xsi:type="dcterms:W3CDTF">2025-11-18T06:51:00Z</dcterms:modified>
</cp:coreProperties>
</file>